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Pr="00C712AE" w:rsidRDefault="00500EC1" w:rsidP="00281A57">
      <w:pPr>
        <w:pStyle w:val="a3"/>
        <w:rPr>
          <w:sz w:val="32"/>
          <w:szCs w:val="32"/>
        </w:rPr>
      </w:pPr>
      <w:r w:rsidRPr="00C712AE">
        <w:rPr>
          <w:noProof/>
          <w:sz w:val="32"/>
          <w:szCs w:val="32"/>
        </w:rPr>
        <w:drawing>
          <wp:inline distT="0" distB="0" distL="0" distR="0" wp14:anchorId="3D0D97AC" wp14:editId="4D807C4C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00A" w:rsidRPr="00C712AE" w:rsidRDefault="0098500A" w:rsidP="00281A57">
      <w:pPr>
        <w:pStyle w:val="a3"/>
        <w:rPr>
          <w:sz w:val="24"/>
          <w:szCs w:val="28"/>
        </w:rPr>
      </w:pPr>
    </w:p>
    <w:p w:rsidR="00500EC1" w:rsidRPr="00C712AE" w:rsidRDefault="00500EC1" w:rsidP="00500EC1">
      <w:pPr>
        <w:pStyle w:val="a3"/>
        <w:ind w:left="426" w:hanging="426"/>
        <w:rPr>
          <w:sz w:val="32"/>
          <w:szCs w:val="28"/>
        </w:rPr>
      </w:pPr>
      <w:r w:rsidRPr="00C712AE">
        <w:rPr>
          <w:sz w:val="32"/>
          <w:szCs w:val="28"/>
        </w:rPr>
        <w:t>АДМИНИСТРАЦИЯ</w:t>
      </w:r>
    </w:p>
    <w:p w:rsidR="00A6664A" w:rsidRPr="00C712AE" w:rsidRDefault="00500EC1" w:rsidP="00500EC1">
      <w:pPr>
        <w:pStyle w:val="a3"/>
        <w:ind w:left="426" w:hanging="426"/>
        <w:rPr>
          <w:sz w:val="32"/>
          <w:szCs w:val="28"/>
        </w:rPr>
      </w:pPr>
      <w:r w:rsidRPr="00C712AE">
        <w:rPr>
          <w:sz w:val="32"/>
          <w:szCs w:val="28"/>
        </w:rPr>
        <w:t>МУНИЦИПАЛЬНОГО ОБРАЗОВАНИЯ</w:t>
      </w:r>
    </w:p>
    <w:p w:rsidR="00500EC1" w:rsidRPr="00C712AE" w:rsidRDefault="00500EC1" w:rsidP="00500EC1">
      <w:pPr>
        <w:pStyle w:val="a3"/>
        <w:ind w:left="426" w:hanging="426"/>
        <w:rPr>
          <w:sz w:val="32"/>
          <w:szCs w:val="28"/>
        </w:rPr>
      </w:pPr>
      <w:r w:rsidRPr="00C712AE">
        <w:rPr>
          <w:sz w:val="32"/>
          <w:szCs w:val="28"/>
        </w:rPr>
        <w:t xml:space="preserve"> ЧУКОТСКИЙ МУНИЦИПАЛЬНЫЙ РАЙОН</w:t>
      </w:r>
    </w:p>
    <w:p w:rsidR="00500EC1" w:rsidRPr="00C712AE" w:rsidRDefault="00500EC1" w:rsidP="00500EC1">
      <w:pPr>
        <w:jc w:val="both"/>
        <w:rPr>
          <w:b/>
          <w:sz w:val="24"/>
          <w:szCs w:val="28"/>
        </w:rPr>
      </w:pPr>
    </w:p>
    <w:p w:rsidR="00500EC1" w:rsidRPr="00C712AE" w:rsidRDefault="00500EC1" w:rsidP="00500EC1">
      <w:pPr>
        <w:jc w:val="center"/>
        <w:rPr>
          <w:b/>
          <w:sz w:val="32"/>
          <w:szCs w:val="28"/>
        </w:rPr>
      </w:pPr>
      <w:r w:rsidRPr="00C712AE">
        <w:rPr>
          <w:b/>
          <w:sz w:val="32"/>
          <w:szCs w:val="28"/>
        </w:rPr>
        <w:t>ПОСТАНОВЛЕНИЕ</w:t>
      </w:r>
    </w:p>
    <w:p w:rsidR="00500EC1" w:rsidRPr="00C712AE" w:rsidRDefault="00500EC1" w:rsidP="00500EC1">
      <w:pPr>
        <w:jc w:val="both"/>
        <w:rPr>
          <w:b/>
          <w:sz w:val="24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3A342B" w:rsidRPr="00C712AE" w:rsidTr="002E1A86">
        <w:tc>
          <w:tcPr>
            <w:tcW w:w="4785" w:type="dxa"/>
          </w:tcPr>
          <w:p w:rsidR="00500EC1" w:rsidRPr="00C712AE" w:rsidRDefault="006C280F" w:rsidP="00713799">
            <w:pPr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 xml:space="preserve">от </w:t>
            </w:r>
            <w:r w:rsidR="00A81E29">
              <w:rPr>
                <w:sz w:val="28"/>
                <w:szCs w:val="28"/>
              </w:rPr>
              <w:t>30</w:t>
            </w:r>
            <w:r w:rsidR="0098500A" w:rsidRPr="00C712AE">
              <w:rPr>
                <w:sz w:val="28"/>
                <w:szCs w:val="28"/>
              </w:rPr>
              <w:t>.</w:t>
            </w:r>
            <w:r w:rsidR="00713799" w:rsidRPr="00C712AE">
              <w:rPr>
                <w:sz w:val="28"/>
                <w:szCs w:val="28"/>
              </w:rPr>
              <w:t>12</w:t>
            </w:r>
            <w:r w:rsidR="0098500A" w:rsidRPr="00C712AE">
              <w:rPr>
                <w:sz w:val="28"/>
                <w:szCs w:val="28"/>
              </w:rPr>
              <w:t>.2025</w:t>
            </w:r>
            <w:r w:rsidR="00365B5E" w:rsidRPr="00C712AE">
              <w:rPr>
                <w:sz w:val="28"/>
                <w:szCs w:val="28"/>
              </w:rPr>
              <w:t xml:space="preserve"> г. № </w:t>
            </w:r>
            <w:r w:rsidR="00A81E29">
              <w:rPr>
                <w:sz w:val="28"/>
                <w:szCs w:val="28"/>
              </w:rPr>
              <w:t>499</w:t>
            </w:r>
            <w:r w:rsidR="00713799" w:rsidRPr="00C712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9" w:type="dxa"/>
          </w:tcPr>
          <w:p w:rsidR="00500EC1" w:rsidRPr="00C712AE" w:rsidRDefault="00500EC1" w:rsidP="002E1A8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C712AE" w:rsidRDefault="00500EC1" w:rsidP="00500EC1">
      <w:pPr>
        <w:rPr>
          <w:sz w:val="28"/>
          <w:szCs w:val="28"/>
        </w:rPr>
      </w:pPr>
      <w:r w:rsidRPr="00C712AE">
        <w:rPr>
          <w:sz w:val="28"/>
          <w:szCs w:val="28"/>
        </w:rPr>
        <w:t>с. Лаврентия</w:t>
      </w:r>
    </w:p>
    <w:p w:rsidR="006C280F" w:rsidRPr="00C712AE" w:rsidRDefault="006C280F" w:rsidP="00500EC1">
      <w:pPr>
        <w:rPr>
          <w:sz w:val="24"/>
          <w:szCs w:val="28"/>
        </w:rPr>
      </w:pPr>
    </w:p>
    <w:tbl>
      <w:tblPr>
        <w:tblW w:w="9167" w:type="dxa"/>
        <w:tblLook w:val="01E0" w:firstRow="1" w:lastRow="1" w:firstColumn="1" w:lastColumn="1" w:noHBand="0" w:noVBand="0"/>
      </w:tblPr>
      <w:tblGrid>
        <w:gridCol w:w="5211"/>
        <w:gridCol w:w="3956"/>
      </w:tblGrid>
      <w:tr w:rsidR="002E7142" w:rsidRPr="00C712AE" w:rsidTr="006F3300">
        <w:tc>
          <w:tcPr>
            <w:tcW w:w="5211" w:type="dxa"/>
          </w:tcPr>
          <w:p w:rsidR="003E0779" w:rsidRPr="00C712AE" w:rsidRDefault="00B65C9F" w:rsidP="003657DD">
            <w:pPr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Чукотский муниципальный район от </w:t>
            </w:r>
            <w:r w:rsidR="003657DD" w:rsidRPr="00C712AE">
              <w:rPr>
                <w:sz w:val="28"/>
                <w:szCs w:val="28"/>
              </w:rPr>
              <w:t>17</w:t>
            </w:r>
            <w:r w:rsidRPr="00C712AE">
              <w:rPr>
                <w:sz w:val="28"/>
                <w:szCs w:val="28"/>
              </w:rPr>
              <w:t>.0</w:t>
            </w:r>
            <w:r w:rsidR="003657DD" w:rsidRPr="00C712AE">
              <w:rPr>
                <w:sz w:val="28"/>
                <w:szCs w:val="28"/>
              </w:rPr>
              <w:t>1</w:t>
            </w:r>
            <w:r w:rsidRPr="00C712AE">
              <w:rPr>
                <w:sz w:val="28"/>
                <w:szCs w:val="28"/>
              </w:rPr>
              <w:t xml:space="preserve">.2024 г. № </w:t>
            </w:r>
            <w:r w:rsidR="003657DD" w:rsidRPr="00C712AE">
              <w:rPr>
                <w:sz w:val="28"/>
                <w:szCs w:val="28"/>
              </w:rPr>
              <w:t>30</w:t>
            </w:r>
          </w:p>
        </w:tc>
        <w:tc>
          <w:tcPr>
            <w:tcW w:w="3956" w:type="dxa"/>
          </w:tcPr>
          <w:p w:rsidR="00500EC1" w:rsidRPr="00C712AE" w:rsidRDefault="00500EC1" w:rsidP="002E1A8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C712AE" w:rsidRDefault="00266B95" w:rsidP="00B05B72">
      <w:pPr>
        <w:ind w:firstLine="708"/>
        <w:jc w:val="both"/>
        <w:rPr>
          <w:sz w:val="28"/>
          <w:szCs w:val="28"/>
        </w:rPr>
      </w:pPr>
    </w:p>
    <w:p w:rsidR="00626204" w:rsidRPr="00C712AE" w:rsidRDefault="00B65C9F" w:rsidP="00626204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  <w:r w:rsidR="004C6B6F" w:rsidRPr="00C712AE">
        <w:rPr>
          <w:sz w:val="28"/>
          <w:szCs w:val="28"/>
        </w:rPr>
        <w:t>,</w:t>
      </w:r>
    </w:p>
    <w:p w:rsidR="00266B95" w:rsidRPr="00C712AE" w:rsidRDefault="001376FB" w:rsidP="00626204">
      <w:pPr>
        <w:ind w:firstLine="709"/>
        <w:jc w:val="both"/>
        <w:rPr>
          <w:b/>
          <w:sz w:val="24"/>
          <w:szCs w:val="28"/>
        </w:rPr>
      </w:pPr>
      <w:r w:rsidRPr="00C712AE">
        <w:rPr>
          <w:sz w:val="28"/>
          <w:szCs w:val="28"/>
        </w:rPr>
        <w:t xml:space="preserve"> </w:t>
      </w:r>
    </w:p>
    <w:p w:rsidR="006C280F" w:rsidRPr="00C712AE" w:rsidRDefault="00500EC1" w:rsidP="00B65C9F">
      <w:pPr>
        <w:ind w:firstLine="708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ПОСТАНОВЛЯЕТ:</w:t>
      </w:r>
    </w:p>
    <w:p w:rsidR="0098500A" w:rsidRPr="00C712AE" w:rsidRDefault="0098500A" w:rsidP="00B65C9F">
      <w:pPr>
        <w:ind w:firstLine="708"/>
        <w:jc w:val="both"/>
        <w:rPr>
          <w:b/>
          <w:sz w:val="24"/>
          <w:szCs w:val="28"/>
        </w:rPr>
      </w:pPr>
    </w:p>
    <w:p w:rsidR="00B65C9F" w:rsidRPr="00C712AE" w:rsidRDefault="00B92A49" w:rsidP="00B65C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 w:rsidRPr="00C712AE">
        <w:rPr>
          <w:rFonts w:eastAsiaTheme="minorEastAsia"/>
          <w:sz w:val="28"/>
          <w:szCs w:val="28"/>
          <w:lang w:eastAsia="ja-JP"/>
        </w:rPr>
        <w:t>1.</w:t>
      </w:r>
      <w:r w:rsidRPr="00C712AE">
        <w:rPr>
          <w:rFonts w:eastAsiaTheme="minorEastAsia"/>
          <w:sz w:val="28"/>
          <w:szCs w:val="28"/>
          <w:lang w:eastAsia="ja-JP"/>
        </w:rPr>
        <w:tab/>
      </w:r>
      <w:r w:rsidR="00B65C9F" w:rsidRPr="00C712AE">
        <w:rPr>
          <w:rFonts w:eastAsiaTheme="minorEastAsia"/>
          <w:sz w:val="28"/>
          <w:szCs w:val="28"/>
          <w:lang w:eastAsia="ja-JP"/>
        </w:rPr>
        <w:t xml:space="preserve">Внести в постановление Администрации муниципального образования Чукотский муниципальный район </w:t>
      </w:r>
      <w:r w:rsidR="003657DD" w:rsidRPr="00C712AE">
        <w:rPr>
          <w:sz w:val="28"/>
          <w:szCs w:val="28"/>
        </w:rPr>
        <w:t>от 17.01.2024 г. № 30</w:t>
      </w:r>
      <w:r w:rsidR="003657DD" w:rsidRPr="00C712AE">
        <w:rPr>
          <w:rFonts w:eastAsiaTheme="minorEastAsia"/>
          <w:sz w:val="28"/>
          <w:szCs w:val="28"/>
          <w:lang w:eastAsia="ja-JP"/>
        </w:rPr>
        <w:t xml:space="preserve"> </w:t>
      </w:r>
      <w:r w:rsidR="00B65C9F" w:rsidRPr="00C712AE">
        <w:rPr>
          <w:rFonts w:eastAsiaTheme="minorEastAsia"/>
          <w:sz w:val="28"/>
          <w:szCs w:val="28"/>
          <w:lang w:eastAsia="ja-JP"/>
        </w:rPr>
        <w:t>«</w:t>
      </w:r>
      <w:r w:rsidR="003657DD" w:rsidRPr="00C712AE">
        <w:rPr>
          <w:rFonts w:eastAsia="Calibri"/>
          <w:sz w:val="28"/>
          <w:szCs w:val="28"/>
          <w:lang w:eastAsia="en-US"/>
        </w:rPr>
        <w:t xml:space="preserve">Об утверждении Порядка предоставления субсидии </w:t>
      </w:r>
      <w:r w:rsidR="003657DD"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  <w:r w:rsidR="00B65C9F" w:rsidRPr="00C712AE">
        <w:rPr>
          <w:rFonts w:eastAsiaTheme="minorEastAsia"/>
          <w:sz w:val="28"/>
          <w:szCs w:val="28"/>
          <w:lang w:eastAsia="ja-JP"/>
        </w:rPr>
        <w:t>» следующие изменения:</w:t>
      </w:r>
    </w:p>
    <w:p w:rsidR="00604B11" w:rsidRPr="00C712AE" w:rsidRDefault="0066227D" w:rsidP="00B65C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 w:rsidRPr="00C712AE">
        <w:rPr>
          <w:rFonts w:eastAsiaTheme="minorEastAsia"/>
          <w:sz w:val="28"/>
          <w:szCs w:val="28"/>
          <w:lang w:eastAsia="ja-JP"/>
        </w:rPr>
        <w:t xml:space="preserve">1) </w:t>
      </w:r>
      <w:r w:rsidR="00604B11" w:rsidRPr="00C712AE">
        <w:rPr>
          <w:rFonts w:eastAsiaTheme="minorEastAsia"/>
          <w:sz w:val="28"/>
          <w:szCs w:val="28"/>
          <w:lang w:eastAsia="ja-JP"/>
        </w:rPr>
        <w:t xml:space="preserve">приложение изложить в редакции согласно приложению к настоящему постановлению. </w:t>
      </w:r>
    </w:p>
    <w:p w:rsidR="00604B11" w:rsidRPr="00C712AE" w:rsidRDefault="00B92A49" w:rsidP="00604B11">
      <w:pPr>
        <w:spacing w:line="276" w:lineRule="auto"/>
        <w:ind w:right="57"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</w:t>
      </w:r>
      <w:r w:rsidRPr="00C712AE">
        <w:rPr>
          <w:sz w:val="28"/>
          <w:szCs w:val="28"/>
        </w:rPr>
        <w:tab/>
      </w:r>
      <w:r w:rsidR="00604B11" w:rsidRPr="00C712AE">
        <w:rPr>
          <w:sz w:val="28"/>
          <w:szCs w:val="28"/>
        </w:rPr>
        <w:t>Настоящее постановление вступает в силу с мом</w:t>
      </w:r>
      <w:r w:rsidR="00713799" w:rsidRPr="00C712AE">
        <w:rPr>
          <w:sz w:val="28"/>
          <w:szCs w:val="28"/>
        </w:rPr>
        <w:t>ента официального обнародования</w:t>
      </w:r>
      <w:r w:rsidR="00604B11" w:rsidRPr="00C712AE">
        <w:rPr>
          <w:sz w:val="28"/>
          <w:szCs w:val="28"/>
        </w:rPr>
        <w:t>.</w:t>
      </w:r>
    </w:p>
    <w:p w:rsidR="00604B11" w:rsidRPr="00C712AE" w:rsidRDefault="00B92A49" w:rsidP="00604B11">
      <w:pPr>
        <w:spacing w:line="276" w:lineRule="auto"/>
        <w:ind w:right="57"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3.</w:t>
      </w:r>
      <w:r w:rsidRPr="00C712AE">
        <w:rPr>
          <w:sz w:val="28"/>
          <w:szCs w:val="28"/>
        </w:rPr>
        <w:tab/>
      </w:r>
      <w:proofErr w:type="gramStart"/>
      <w:r w:rsidR="00604B11" w:rsidRPr="00C712AE">
        <w:rPr>
          <w:sz w:val="28"/>
          <w:szCs w:val="28"/>
        </w:rPr>
        <w:t>Контроль за</w:t>
      </w:r>
      <w:proofErr w:type="gramEnd"/>
      <w:r w:rsidR="00604B11" w:rsidRPr="00C712AE">
        <w:rPr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604B11" w:rsidRPr="00C712AE" w:rsidRDefault="00604B11" w:rsidP="00604B11">
      <w:pPr>
        <w:tabs>
          <w:tab w:val="left" w:pos="2705"/>
        </w:tabs>
        <w:jc w:val="both"/>
        <w:rPr>
          <w:sz w:val="28"/>
          <w:szCs w:val="28"/>
        </w:rPr>
      </w:pPr>
    </w:p>
    <w:p w:rsidR="00485649" w:rsidRPr="00C712AE" w:rsidRDefault="00485649" w:rsidP="00604B11">
      <w:pPr>
        <w:tabs>
          <w:tab w:val="left" w:pos="2705"/>
        </w:tabs>
        <w:jc w:val="both"/>
        <w:rPr>
          <w:sz w:val="28"/>
          <w:szCs w:val="28"/>
        </w:rPr>
      </w:pPr>
    </w:p>
    <w:p w:rsidR="00604B11" w:rsidRPr="00C712AE" w:rsidRDefault="00604B11" w:rsidP="00604B11">
      <w:pPr>
        <w:tabs>
          <w:tab w:val="left" w:pos="2705"/>
        </w:tabs>
        <w:jc w:val="both"/>
        <w:rPr>
          <w:sz w:val="28"/>
          <w:szCs w:val="28"/>
        </w:rPr>
      </w:pPr>
      <w:r w:rsidRPr="00C712AE">
        <w:rPr>
          <w:sz w:val="28"/>
          <w:szCs w:val="28"/>
        </w:rPr>
        <w:t>Глав</w:t>
      </w:r>
      <w:r w:rsidR="002B5834">
        <w:rPr>
          <w:sz w:val="28"/>
          <w:szCs w:val="28"/>
        </w:rPr>
        <w:t xml:space="preserve">а </w:t>
      </w:r>
      <w:r w:rsidRPr="00C712AE">
        <w:rPr>
          <w:sz w:val="28"/>
          <w:szCs w:val="28"/>
        </w:rPr>
        <w:t xml:space="preserve"> Администрации                                                                   </w:t>
      </w:r>
      <w:r w:rsidR="002B5834">
        <w:rPr>
          <w:sz w:val="28"/>
          <w:szCs w:val="28"/>
        </w:rPr>
        <w:t xml:space="preserve">Л.П. </w:t>
      </w:r>
      <w:proofErr w:type="spellStart"/>
      <w:r w:rsidR="002B5834">
        <w:rPr>
          <w:sz w:val="28"/>
          <w:szCs w:val="28"/>
        </w:rPr>
        <w:t>Юрочко</w:t>
      </w:r>
      <w:proofErr w:type="spellEnd"/>
    </w:p>
    <w:p w:rsidR="00713799" w:rsidRPr="00C712AE" w:rsidRDefault="00713799" w:rsidP="00604B11">
      <w:pPr>
        <w:tabs>
          <w:tab w:val="left" w:pos="2705"/>
        </w:tabs>
        <w:jc w:val="both"/>
        <w:rPr>
          <w:sz w:val="28"/>
          <w:szCs w:val="28"/>
        </w:rPr>
      </w:pPr>
    </w:p>
    <w:p w:rsidR="006F1CEB" w:rsidRPr="00C712AE" w:rsidRDefault="006F1CEB" w:rsidP="006F1CEB">
      <w:pPr>
        <w:widowControl w:val="0"/>
        <w:autoSpaceDE w:val="0"/>
        <w:autoSpaceDN w:val="0"/>
        <w:adjustRightInd w:val="0"/>
        <w:ind w:left="5103"/>
        <w:jc w:val="right"/>
        <w:rPr>
          <w:rFonts w:eastAsiaTheme="minorEastAsia"/>
          <w:sz w:val="28"/>
          <w:szCs w:val="32"/>
        </w:rPr>
      </w:pPr>
      <w:r w:rsidRPr="00C712AE">
        <w:rPr>
          <w:rFonts w:eastAsiaTheme="minorEastAsia"/>
          <w:sz w:val="28"/>
          <w:szCs w:val="32"/>
        </w:rPr>
        <w:lastRenderedPageBreak/>
        <w:t>Приложение</w:t>
      </w:r>
    </w:p>
    <w:p w:rsidR="006F1CEB" w:rsidRPr="00C712AE" w:rsidRDefault="006F1CEB" w:rsidP="002A1923">
      <w:pPr>
        <w:widowControl w:val="0"/>
        <w:autoSpaceDE w:val="0"/>
        <w:autoSpaceDN w:val="0"/>
        <w:adjustRightInd w:val="0"/>
        <w:ind w:left="5387"/>
        <w:jc w:val="both"/>
        <w:rPr>
          <w:rFonts w:eastAsiaTheme="minorEastAsia"/>
          <w:bCs/>
          <w:sz w:val="28"/>
          <w:szCs w:val="28"/>
          <w:lang w:eastAsia="ja-JP"/>
        </w:rPr>
      </w:pPr>
      <w:r w:rsidRPr="00C712AE">
        <w:rPr>
          <w:rFonts w:eastAsiaTheme="minorEastAsia"/>
          <w:sz w:val="28"/>
          <w:szCs w:val="32"/>
        </w:rPr>
        <w:t>к постановлению Администрации муниципального образования</w:t>
      </w:r>
      <w:r w:rsidR="0098500A" w:rsidRPr="00C712AE">
        <w:rPr>
          <w:rFonts w:eastAsiaTheme="minorEastAsia"/>
          <w:sz w:val="28"/>
          <w:szCs w:val="32"/>
        </w:rPr>
        <w:t xml:space="preserve"> Чукотский муниципальный район от </w:t>
      </w:r>
      <w:r w:rsidR="00A81E29">
        <w:rPr>
          <w:rFonts w:eastAsiaTheme="minorEastAsia"/>
          <w:sz w:val="28"/>
          <w:szCs w:val="32"/>
        </w:rPr>
        <w:t>30.</w:t>
      </w:r>
      <w:r w:rsidR="00713799" w:rsidRPr="00C712AE">
        <w:rPr>
          <w:rFonts w:eastAsiaTheme="minorEastAsia"/>
          <w:sz w:val="28"/>
          <w:szCs w:val="32"/>
        </w:rPr>
        <w:t>12.</w:t>
      </w:r>
      <w:r w:rsidR="0098500A" w:rsidRPr="00C712AE">
        <w:rPr>
          <w:rFonts w:eastAsiaTheme="minorEastAsia"/>
          <w:sz w:val="28"/>
          <w:szCs w:val="32"/>
        </w:rPr>
        <w:t xml:space="preserve">2025 г. № </w:t>
      </w:r>
      <w:r w:rsidR="00A81E29">
        <w:rPr>
          <w:rFonts w:eastAsiaTheme="minorEastAsia"/>
          <w:sz w:val="28"/>
          <w:szCs w:val="32"/>
        </w:rPr>
        <w:t>499</w:t>
      </w:r>
      <w:bookmarkStart w:id="0" w:name="_GoBack"/>
      <w:bookmarkEnd w:id="0"/>
      <w:r w:rsidR="00713799" w:rsidRPr="00C712AE">
        <w:rPr>
          <w:rFonts w:eastAsiaTheme="minorEastAsia"/>
          <w:sz w:val="28"/>
          <w:szCs w:val="32"/>
        </w:rPr>
        <w:t xml:space="preserve"> </w:t>
      </w:r>
    </w:p>
    <w:p w:rsidR="006F1CEB" w:rsidRPr="00C712AE" w:rsidRDefault="006F1CEB" w:rsidP="006F1CEB">
      <w:pPr>
        <w:widowControl w:val="0"/>
        <w:autoSpaceDE w:val="0"/>
        <w:autoSpaceDN w:val="0"/>
        <w:adjustRightInd w:val="0"/>
        <w:ind w:left="5103"/>
        <w:jc w:val="center"/>
        <w:rPr>
          <w:rFonts w:eastAsiaTheme="minorEastAsia"/>
          <w:bCs/>
          <w:sz w:val="28"/>
          <w:szCs w:val="28"/>
          <w:lang w:eastAsia="ja-JP"/>
        </w:rPr>
      </w:pPr>
    </w:p>
    <w:p w:rsidR="003657DD" w:rsidRPr="00C712AE" w:rsidRDefault="006F1CEB" w:rsidP="003657DD">
      <w:pPr>
        <w:ind w:left="5387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 xml:space="preserve"> «</w:t>
      </w:r>
      <w:r w:rsidR="003657DD" w:rsidRPr="00C712AE">
        <w:rPr>
          <w:rFonts w:eastAsia="Calibri"/>
          <w:sz w:val="28"/>
          <w:szCs w:val="28"/>
          <w:lang w:eastAsia="en-US"/>
        </w:rPr>
        <w:t>Утвержден</w:t>
      </w:r>
    </w:p>
    <w:p w:rsidR="003657DD" w:rsidRPr="00C712AE" w:rsidRDefault="003657DD" w:rsidP="003657DD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Постановлением Администрации муниципального образования Чукотский муниципальный район от 17.01.2024 г. № 30</w:t>
      </w:r>
    </w:p>
    <w:p w:rsidR="003657DD" w:rsidRPr="00C712AE" w:rsidRDefault="003657DD" w:rsidP="003657DD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:rsidR="003657DD" w:rsidRPr="00C712AE" w:rsidRDefault="003657DD" w:rsidP="003657DD"/>
    <w:p w:rsidR="003657DD" w:rsidRPr="00C712AE" w:rsidRDefault="003657DD" w:rsidP="003657DD">
      <w:pPr>
        <w:jc w:val="center"/>
        <w:rPr>
          <w:sz w:val="28"/>
          <w:szCs w:val="28"/>
        </w:rPr>
      </w:pPr>
      <w:r w:rsidRPr="00C712AE">
        <w:rPr>
          <w:sz w:val="28"/>
          <w:szCs w:val="28"/>
        </w:rPr>
        <w:t>ПОРЯДОК</w:t>
      </w:r>
    </w:p>
    <w:p w:rsidR="003657DD" w:rsidRPr="00C712AE" w:rsidRDefault="003657DD" w:rsidP="003657DD">
      <w:pPr>
        <w:ind w:firstLine="567"/>
        <w:jc w:val="center"/>
        <w:rPr>
          <w:sz w:val="28"/>
          <w:szCs w:val="28"/>
        </w:rPr>
      </w:pP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C712AE" w:rsidRDefault="003657DD" w:rsidP="003657DD">
      <w:pPr>
        <w:ind w:firstLine="567"/>
        <w:jc w:val="center"/>
        <w:rPr>
          <w:sz w:val="28"/>
          <w:szCs w:val="28"/>
        </w:rPr>
      </w:pPr>
    </w:p>
    <w:p w:rsidR="003657DD" w:rsidRPr="00C712AE" w:rsidRDefault="003657DD" w:rsidP="003657DD">
      <w:pPr>
        <w:numPr>
          <w:ilvl w:val="0"/>
          <w:numId w:val="11"/>
        </w:numPr>
        <w:spacing w:after="160" w:line="256" w:lineRule="auto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ОБЩИЕ ПОЛОЖЕНИЯ</w:t>
      </w:r>
    </w:p>
    <w:p w:rsidR="003657DD" w:rsidRPr="00C712AE" w:rsidRDefault="003657DD" w:rsidP="003657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Порядок </w:t>
      </w:r>
      <w:r w:rsidRPr="00C712AE">
        <w:rPr>
          <w:sz w:val="28"/>
          <w:szCs w:val="28"/>
        </w:rPr>
        <w:t xml:space="preserve">предоставления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 </w:t>
      </w:r>
      <w:r w:rsidRPr="00C712AE">
        <w:rPr>
          <w:rFonts w:eastAsiaTheme="minorHAnsi"/>
          <w:sz w:val="28"/>
          <w:szCs w:val="28"/>
          <w:lang w:eastAsia="en-US"/>
        </w:rPr>
        <w:t>(далее - субсидия) разработан в соответствии со статьей 78 Бюджетного кодекса Российской Федерации, Постановлением Правительства Российской Федерации от 25 октября 2023 г. N 1782 «Об утверждении общих требований к нормативным правовым актам, муниципальным правовым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определяет: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б) условия и порядок </w:t>
      </w:r>
      <w:r w:rsidRPr="00C712AE">
        <w:rPr>
          <w:rFonts w:eastAsia="Calibri"/>
          <w:sz w:val="28"/>
          <w:szCs w:val="28"/>
          <w:lang w:eastAsia="en-US"/>
        </w:rPr>
        <w:t>предоставления субсидии</w:t>
      </w:r>
      <w:r w:rsidRPr="00C712AE">
        <w:rPr>
          <w:rFonts w:eastAsiaTheme="minorHAnsi"/>
          <w:sz w:val="28"/>
          <w:szCs w:val="28"/>
          <w:lang w:eastAsia="en-US"/>
        </w:rPr>
        <w:t>;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в)</w:t>
      </w:r>
      <w:r w:rsidRPr="00C712AE">
        <w:t xml:space="preserve"> </w:t>
      </w:r>
      <w:r w:rsidRPr="00C712AE">
        <w:rPr>
          <w:rFonts w:eastAsiaTheme="minorHAnsi"/>
          <w:sz w:val="28"/>
          <w:szCs w:val="28"/>
          <w:lang w:eastAsia="en-US"/>
        </w:rPr>
        <w:t>требования к проведению мониторинга достижения результатов предоставления субсидии;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 xml:space="preserve">г) требования к предоставлению отчетности, осуществления </w:t>
      </w:r>
      <w:proofErr w:type="gramStart"/>
      <w:r w:rsidRPr="00C712AE">
        <w:rPr>
          <w:sz w:val="28"/>
          <w:szCs w:val="28"/>
        </w:rPr>
        <w:t>контроля за</w:t>
      </w:r>
      <w:proofErr w:type="gramEnd"/>
      <w:r w:rsidRPr="00C712AE">
        <w:rPr>
          <w:sz w:val="28"/>
          <w:szCs w:val="28"/>
        </w:rPr>
        <w:t xml:space="preserve"> соблюдением условий и порядка предоставления субсидии и ответственности за их нарушение.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Субсидия предоставляется из средств бюджета Чукотского муниципального района в целях реализации </w:t>
      </w:r>
      <w:r w:rsidRPr="00C712AE">
        <w:rPr>
          <w:rFonts w:eastAsia="Calibri"/>
          <w:sz w:val="28"/>
          <w:szCs w:val="28"/>
          <w:lang w:eastAsia="en-US"/>
        </w:rPr>
        <w:t>мероприятия «</w:t>
      </w:r>
      <w:r w:rsidRPr="00C712AE">
        <w:rPr>
          <w:sz w:val="28"/>
          <w:szCs w:val="28"/>
        </w:rPr>
        <w:t xml:space="preserve">Компенсация </w:t>
      </w:r>
      <w:proofErr w:type="spellStart"/>
      <w:r w:rsidRPr="00C712AE">
        <w:rPr>
          <w:sz w:val="28"/>
          <w:szCs w:val="28"/>
        </w:rPr>
        <w:t>ресурсоснабжающим</w:t>
      </w:r>
      <w:proofErr w:type="spellEnd"/>
      <w:r w:rsidRPr="00C712AE">
        <w:rPr>
          <w:sz w:val="28"/>
          <w:szCs w:val="28"/>
        </w:rPr>
        <w:t xml:space="preserve"> организациям недополученных доходов, связанных с предоставлением населению коммунальной услуги по тарифам, не </w:t>
      </w:r>
      <w:r w:rsidRPr="00C712AE">
        <w:rPr>
          <w:sz w:val="28"/>
          <w:szCs w:val="28"/>
        </w:rPr>
        <w:lastRenderedPageBreak/>
        <w:t>обеспечивающим возмещение издержек</w:t>
      </w:r>
      <w:r w:rsidRPr="00C712AE">
        <w:rPr>
          <w:rFonts w:eastAsia="Calibri"/>
          <w:bCs/>
          <w:sz w:val="28"/>
          <w:szCs w:val="28"/>
          <w:lang w:eastAsia="en-US"/>
        </w:rPr>
        <w:t xml:space="preserve">» (далее Мероприятие) </w:t>
      </w:r>
      <w:r w:rsidRPr="00C712AE">
        <w:rPr>
          <w:rFonts w:eastAsia="Calibri"/>
          <w:sz w:val="28"/>
          <w:szCs w:val="28"/>
          <w:lang w:eastAsia="en-US"/>
        </w:rPr>
        <w:t>подпрограммы «</w:t>
      </w:r>
      <w:r w:rsidRPr="00C712AE">
        <w:rPr>
          <w:sz w:val="28"/>
          <w:szCs w:val="28"/>
        </w:rPr>
        <w:t>Поддержка организаций жилищно-коммунального хозяйства и специализированных служб</w:t>
      </w:r>
      <w:r w:rsidRPr="00C712AE">
        <w:rPr>
          <w:rFonts w:eastAsia="Calibri"/>
          <w:sz w:val="28"/>
          <w:szCs w:val="28"/>
          <w:lang w:eastAsia="en-US"/>
        </w:rPr>
        <w:t>» (далее Подпрограмма) муниципальной программы «</w:t>
      </w:r>
      <w:r w:rsidRPr="00C712AE">
        <w:rPr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Pr="00C712AE">
        <w:rPr>
          <w:rFonts w:eastAsia="Calibri"/>
          <w:sz w:val="28"/>
          <w:szCs w:val="28"/>
          <w:lang w:eastAsia="en-US"/>
        </w:rPr>
        <w:t>», утвержденной постановлением</w:t>
      </w:r>
      <w:proofErr w:type="gramEnd"/>
      <w:r w:rsidRPr="00C712AE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Чукотский муниципальный район от 13.07.2022 г. № 274, </w:t>
      </w:r>
      <w:r w:rsidRPr="00C712AE">
        <w:rPr>
          <w:rFonts w:eastAsiaTheme="minorHAnsi"/>
          <w:sz w:val="28"/>
          <w:szCs w:val="28"/>
          <w:lang w:eastAsia="en-US"/>
        </w:rPr>
        <w:t xml:space="preserve">а также </w:t>
      </w:r>
      <w:r w:rsidRPr="00C712AE">
        <w:rPr>
          <w:sz w:val="28"/>
          <w:szCs w:val="28"/>
        </w:rPr>
        <w:t>обеспечения Муниципальным унитарным предприятием муниципального образования Чукотский муниципальный район  «Айсберг» 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Субсидия предоставляется в пределах бюджетных ассигнований, предусмотренных решением о бюджете Чукотского муниципального района на соответствующий финансовый год.</w:t>
      </w:r>
    </w:p>
    <w:p w:rsidR="003657DD" w:rsidRPr="00C712AE" w:rsidRDefault="003657DD" w:rsidP="003657DD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Функции г</w:t>
      </w:r>
      <w:r w:rsidRPr="00C712AE">
        <w:rPr>
          <w:sz w:val="28"/>
          <w:szCs w:val="28"/>
        </w:rPr>
        <w:t>лавного распорядителя бюджетных средств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Администрация муниципального образования Чукотский муниципальный район (далее – Главный распорядитель бюджетных средств, Уполномоченный орган).</w:t>
      </w:r>
      <w:proofErr w:type="gramEnd"/>
    </w:p>
    <w:p w:rsidR="003657DD" w:rsidRPr="00C712AE" w:rsidRDefault="003657DD" w:rsidP="003657DD">
      <w:pPr>
        <w:pStyle w:val="ac"/>
        <w:numPr>
          <w:ilvl w:val="1"/>
          <w:numId w:val="22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Субсидия предоставляется из бюджета Чукотского муниципального района </w:t>
      </w:r>
      <w:r w:rsidRPr="00C712AE">
        <w:rPr>
          <w:sz w:val="28"/>
          <w:szCs w:val="28"/>
        </w:rPr>
        <w:t>Муниципальному унитарному предприятию муниципального образования Чукотский муниципальный район  «Айсберг»</w:t>
      </w:r>
      <w:r w:rsidRPr="00C712AE">
        <w:rPr>
          <w:rFonts w:eastAsiaTheme="minorHAnsi"/>
          <w:sz w:val="28"/>
          <w:szCs w:val="28"/>
          <w:lang w:eastAsia="en-US"/>
        </w:rPr>
        <w:t xml:space="preserve"> (далее – Получатель, Получатель субсидии, Организация ЖКХ) на возмещение </w:t>
      </w:r>
      <w:r w:rsidRPr="00C712AE">
        <w:rPr>
          <w:sz w:val="28"/>
          <w:szCs w:val="28"/>
        </w:rPr>
        <w:t>части расходов на нецентрализованное водоотведение (откачку выгребных ям) за счет средств местного бюджета на безвозмездной основе</w:t>
      </w:r>
      <w:r w:rsidRPr="00C712AE">
        <w:rPr>
          <w:rFonts w:eastAsiaTheme="minorHAnsi"/>
          <w:sz w:val="28"/>
          <w:szCs w:val="28"/>
          <w:lang w:eastAsia="en-US"/>
        </w:rPr>
        <w:t xml:space="preserve"> в виде муниципальной преференции, предоставленной </w:t>
      </w:r>
      <w:r w:rsidRPr="00C712AE">
        <w:rPr>
          <w:sz w:val="28"/>
          <w:szCs w:val="28"/>
        </w:rPr>
        <w:t xml:space="preserve">решением Совета депутатов муниципального образования Чукотский муниципальный район  от </w:t>
      </w:r>
      <w:r w:rsidR="00604B11" w:rsidRPr="00C712AE">
        <w:rPr>
          <w:sz w:val="28"/>
          <w:szCs w:val="28"/>
        </w:rPr>
        <w:t>19.12.2024 года № 131 «О бюджете муниципального</w:t>
      </w:r>
      <w:proofErr w:type="gramEnd"/>
      <w:r w:rsidR="00604B11" w:rsidRPr="00C712AE">
        <w:rPr>
          <w:sz w:val="28"/>
          <w:szCs w:val="28"/>
        </w:rPr>
        <w:t xml:space="preserve"> образования Чукотский муниципальный район на 2025 год»</w:t>
      </w:r>
      <w:r w:rsidRPr="00C712AE">
        <w:rPr>
          <w:sz w:val="28"/>
          <w:szCs w:val="28"/>
        </w:rPr>
        <w:t>, при условии:</w:t>
      </w:r>
    </w:p>
    <w:p w:rsidR="003657DD" w:rsidRPr="00C712AE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- предоставления населению услуг по вывозу и отводу жидких бытовых отходов (далее – нецентрализованное водоотведение);</w:t>
      </w:r>
    </w:p>
    <w:p w:rsidR="003657DD" w:rsidRPr="00C712AE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712AE">
        <w:rPr>
          <w:sz w:val="28"/>
          <w:szCs w:val="28"/>
        </w:rPr>
        <w:t>- наличия плановых выпадающих доходов вследствие установления Комитетом</w:t>
      </w:r>
      <w:r w:rsidR="006A381C" w:rsidRPr="00C712AE">
        <w:rPr>
          <w:sz w:val="28"/>
          <w:szCs w:val="28"/>
        </w:rPr>
        <w:t xml:space="preserve"> государственного регулирования цен и</w:t>
      </w:r>
      <w:r w:rsidRPr="00C712AE">
        <w:rPr>
          <w:sz w:val="28"/>
          <w:szCs w:val="28"/>
        </w:rPr>
        <w:t xml:space="preserve"> тарифов</w:t>
      </w:r>
      <w:r w:rsidR="006A381C" w:rsidRPr="00C712AE">
        <w:rPr>
          <w:sz w:val="28"/>
          <w:szCs w:val="28"/>
        </w:rPr>
        <w:t xml:space="preserve"> Чукотского автономного округа</w:t>
      </w:r>
      <w:r w:rsidRPr="00C712AE">
        <w:rPr>
          <w:sz w:val="28"/>
          <w:szCs w:val="28"/>
        </w:rPr>
        <w:t xml:space="preserve"> на нецентрализованное водоотведение для населения (далее - тарифы для населения), не обеспечивающих возмещение издержек или вследствие установления органами местного самоуправления стоимости услуг по вывозу и отводу жидких бытовых отходов для населения (далее - стоимость услуг вывоза и отвода ЖБО для населения), не обеспечивающих возмещение издержек.</w:t>
      </w:r>
      <w:proofErr w:type="gramEnd"/>
    </w:p>
    <w:p w:rsidR="003657DD" w:rsidRPr="00C712AE" w:rsidRDefault="003657DD" w:rsidP="003657DD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lastRenderedPageBreak/>
        <w:t xml:space="preserve">Субсидия имеет заявительный характер и предоставляется из бюджета Чукотского муниципального района на безвозмездной и безвозвратной основе в целях </w:t>
      </w:r>
      <w:r w:rsidR="006A381C" w:rsidRPr="00C712AE">
        <w:rPr>
          <w:rFonts w:eastAsiaTheme="minorHAnsi"/>
          <w:sz w:val="28"/>
          <w:szCs w:val="28"/>
          <w:lang w:eastAsia="en-US"/>
        </w:rPr>
        <w:t>возмещение недополученных доходов</w:t>
      </w:r>
      <w:r w:rsidRPr="00C712AE">
        <w:rPr>
          <w:rFonts w:eastAsiaTheme="minorHAnsi"/>
          <w:sz w:val="28"/>
          <w:szCs w:val="28"/>
          <w:lang w:eastAsia="en-US"/>
        </w:rPr>
        <w:t>, определенных пунктом 1.4 настоящего раздела.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1.5. Способом предоставления Субсидии является возмещение </w:t>
      </w:r>
      <w:r w:rsidRPr="00C712AE">
        <w:rPr>
          <w:rFonts w:eastAsiaTheme="minorEastAsia"/>
          <w:bCs/>
          <w:sz w:val="28"/>
          <w:szCs w:val="28"/>
        </w:rPr>
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 (</w:t>
      </w:r>
      <w:r w:rsidRPr="00C712AE">
        <w:rPr>
          <w:rFonts w:eastAsiaTheme="minorHAnsi"/>
          <w:sz w:val="28"/>
          <w:szCs w:val="28"/>
          <w:lang w:eastAsia="en-US"/>
        </w:rPr>
        <w:t xml:space="preserve">разницы между стоимости услуг в сфере нецентрализованного водоотведения,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установленный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для организации и стоимости услуг в сфере нецентрализованного водоотведения, установленный для населения). </w:t>
      </w:r>
    </w:p>
    <w:p w:rsidR="003657DD" w:rsidRPr="00C712AE" w:rsidRDefault="00604B11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  <w:r w:rsidRPr="00C712AE">
        <w:rPr>
          <w:rFonts w:eastAsiaTheme="minorHAnsi"/>
          <w:sz w:val="28"/>
          <w:szCs w:val="28"/>
          <w:lang w:eastAsia="en-US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Федерации.</w:t>
      </w:r>
    </w:p>
    <w:p w:rsidR="00604B11" w:rsidRPr="00C712AE" w:rsidRDefault="00604B11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657DD" w:rsidRPr="00C712AE" w:rsidRDefault="003657DD" w:rsidP="003657DD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УСЛОВИЯ И ПОРЯДОК </w:t>
      </w:r>
      <w:r w:rsidRPr="00C712AE">
        <w:rPr>
          <w:rFonts w:eastAsia="Calibri"/>
          <w:sz w:val="28"/>
          <w:szCs w:val="28"/>
          <w:lang w:eastAsia="en-US"/>
        </w:rPr>
        <w:t>ПРЕДОСТАВЛЕНИЯ СУБСИДИИ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2.1. </w:t>
      </w:r>
      <w:r w:rsidRPr="00C712AE">
        <w:rPr>
          <w:rFonts w:eastAsia="Calibri"/>
          <w:sz w:val="28"/>
          <w:szCs w:val="28"/>
          <w:lang w:eastAsia="en-US"/>
        </w:rPr>
        <w:t>Субсидия предоставляется при соответствии Получателя на первое число месяца, предшествующего месяцу, в котором планируется заключение соглашения о предоставлении субсидии (далее-Соглашение), следующим требованиям</w:t>
      </w:r>
      <w:r w:rsidRPr="00C712AE">
        <w:rPr>
          <w:sz w:val="28"/>
          <w:szCs w:val="28"/>
        </w:rPr>
        <w:t>: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>1) не является иностранным юридическим лицом, в том числе местом регистрации которого является государство или территория, включенная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публичных акционерных обществ;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C712AE">
        <w:rPr>
          <w:rFonts w:eastAsiaTheme="minorHAnsi"/>
          <w:sz w:val="28"/>
          <w:szCs w:val="28"/>
          <w:lang w:eastAsia="en-US"/>
        </w:rPr>
        <w:lastRenderedPageBreak/>
        <w:t>организациями и террористами или с распространением оружия массового уничтожения;</w:t>
      </w:r>
      <w:proofErr w:type="gramEnd"/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5) получатель субсидии не является иностранным агентом в соответствии с Федеральным законом "О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деятельностью лиц, находящихся под иностранным влиянием";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6)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лицом;</w:t>
      </w:r>
      <w:proofErr w:type="gramEnd"/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10) дал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субсидии;</w:t>
      </w:r>
    </w:p>
    <w:p w:rsidR="007A5838" w:rsidRPr="00C712AE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11) иные требования</w:t>
      </w:r>
      <w:r w:rsidR="00713799" w:rsidRPr="00C712AE">
        <w:rPr>
          <w:rFonts w:eastAsiaTheme="minorHAnsi"/>
          <w:sz w:val="28"/>
          <w:szCs w:val="28"/>
          <w:lang w:eastAsia="en-US"/>
        </w:rPr>
        <w:t xml:space="preserve"> не установлены</w:t>
      </w:r>
      <w:r w:rsidRPr="00C712AE">
        <w:rPr>
          <w:rFonts w:eastAsiaTheme="minorHAnsi"/>
          <w:sz w:val="28"/>
          <w:szCs w:val="28"/>
          <w:lang w:eastAsia="en-US"/>
        </w:rPr>
        <w:t>.</w:t>
      </w:r>
    </w:p>
    <w:p w:rsidR="003657DD" w:rsidRPr="00C712AE" w:rsidRDefault="003657DD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2.2. Порядок и сроки проведения Уполномоченным органом проверки на соответствие требованиям, указанным в пункте 2.1 настоящего Порядка.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субсидии, содержащейся в Едином государственном реестре юридических лиц, а также путём направления запросов в рамках межведомственного взаимодействия либо предоставлением соответствующих справок Получателем субсидии, в срок до 30 января текущего года включительно</w:t>
      </w:r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</w:t>
      </w:r>
      <w:r w:rsidRPr="00C712AE">
        <w:rPr>
          <w:rFonts w:eastAsiaTheme="minorHAnsi"/>
          <w:sz w:val="28"/>
          <w:szCs w:val="28"/>
          <w:lang w:eastAsia="en-US"/>
        </w:rPr>
        <w:t xml:space="preserve"> Также Получатель субсидии вправе самостоятельно предоставить вышеуказанные сведения и справки.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lastRenderedPageBreak/>
        <w:t xml:space="preserve">В случае непредставления Получателем субсидии самостоятельно документов, указанных в </w:t>
      </w:r>
      <w:r w:rsidR="00E91B93" w:rsidRPr="00C712AE">
        <w:rPr>
          <w:rFonts w:eastAsiaTheme="minorHAnsi"/>
          <w:sz w:val="28"/>
          <w:szCs w:val="28"/>
          <w:lang w:eastAsia="en-US"/>
        </w:rPr>
        <w:t>пункте 2.1. раздела 2</w:t>
      </w:r>
      <w:r w:rsidRPr="00C712AE">
        <w:rPr>
          <w:rFonts w:eastAsiaTheme="minorHAnsi"/>
          <w:sz w:val="28"/>
          <w:szCs w:val="28"/>
          <w:lang w:eastAsia="en-US"/>
        </w:rPr>
        <w:t xml:space="preserve"> к настоящему Порядку, Уполномоченный орган в течение пяти рабочих дней, следующих за днём регистрации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участника отбора: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>1)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C712AE">
        <w:rPr>
          <w:color w:val="000000" w:themeColor="text1"/>
          <w:sz w:val="28"/>
          <w:szCs w:val="28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5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>3) из реестра иностранных агентов на сайте в сети «Интернет» (https://www.minjust.gov.ru);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>4) из Единого федерального реестра сведений о банкротстве на сайте в сети «Интернет» (https://bankrot.fedresurs.ru/);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>5) из реестра дисквалифицированных лиц на сайте в сети «Интернет» (https://service.nalog.ru/disqualified.do);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>6) от структурных подразделений Администрации муниципального образования Чукотский муниципальный район: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>7) о неполучении (получении) средств из районного бюджета в соответствии с иными правовыми актами Чукотского муниципального района на цели, указанные в пункте 1.4. раздела 1 настоящего Порядка;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 xml:space="preserve">8) об отсутствии (наличии) просроченной задолженности по возврату в районный бюджет субсидий, бюджетных инвестиций, </w:t>
      </w:r>
      <w:proofErr w:type="gramStart"/>
      <w:r w:rsidRPr="00C712AE">
        <w:rPr>
          <w:color w:val="000000" w:themeColor="text1"/>
          <w:sz w:val="28"/>
          <w:szCs w:val="28"/>
        </w:rPr>
        <w:t>предоставленных</w:t>
      </w:r>
      <w:proofErr w:type="gramEnd"/>
      <w:r w:rsidRPr="00C712AE">
        <w:rPr>
          <w:color w:val="000000" w:themeColor="text1"/>
          <w:sz w:val="28"/>
          <w:szCs w:val="28"/>
        </w:rPr>
        <w:t xml:space="preserve"> в том числе в соответствии с иными муниципальными правовыми актами Чукотского муниципального района, а также иной просроченной задолженности перед Чукотским муниципальным районом. </w:t>
      </w:r>
    </w:p>
    <w:p w:rsidR="00713799" w:rsidRPr="00C712AE" w:rsidRDefault="00713799" w:rsidP="0071379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712AE">
        <w:rPr>
          <w:color w:val="000000" w:themeColor="text1"/>
          <w:sz w:val="28"/>
          <w:szCs w:val="28"/>
        </w:rPr>
        <w:t>9)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2.3. Перечень документов и сроки их предоставления Получателем субсидии для подтверждения соответствия требованиям.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proofErr w:type="gramStart"/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Получателем субсидии для подтверждения соответствия требованиям, установленным пунктом 2.1 раздела 2 настоящего Порядка, документы и справки предоставляются </w:t>
      </w:r>
      <w:r w:rsidRPr="00C712AE">
        <w:rPr>
          <w:rFonts w:eastAsiaTheme="minorHAnsi"/>
          <w:sz w:val="28"/>
          <w:szCs w:val="28"/>
          <w:lang w:eastAsia="en-US"/>
        </w:rPr>
        <w:t xml:space="preserve">в срок до </w:t>
      </w:r>
      <w:r w:rsidR="003827E4" w:rsidRPr="00C712AE">
        <w:rPr>
          <w:rFonts w:eastAsiaTheme="minorHAnsi"/>
          <w:sz w:val="28"/>
          <w:szCs w:val="28"/>
          <w:lang w:eastAsia="en-US"/>
        </w:rPr>
        <w:t>25</w:t>
      </w:r>
      <w:r w:rsidRPr="00C712AE">
        <w:rPr>
          <w:rFonts w:eastAsiaTheme="minorHAnsi"/>
          <w:sz w:val="28"/>
          <w:szCs w:val="28"/>
          <w:lang w:eastAsia="en-US"/>
        </w:rPr>
        <w:t xml:space="preserve"> января текущего года включительно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</w:t>
      </w:r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</w:t>
      </w:r>
      <w:proofErr w:type="gramEnd"/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lastRenderedPageBreak/>
        <w:t>Перечень документов и справок, необходимых к предоставлению Получателем субсидии изложен в Приложении 5 к настоящему Порядку.</w:t>
      </w:r>
    </w:p>
    <w:p w:rsidR="00797CBF" w:rsidRPr="00C712AE" w:rsidRDefault="003657DD" w:rsidP="00077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2.4. </w:t>
      </w:r>
      <w:r w:rsidR="00797CBF" w:rsidRPr="00C712AE">
        <w:rPr>
          <w:rFonts w:eastAsiaTheme="minorHAns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797CBF" w:rsidRPr="00C712AE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1) несоответствие представленных Получателем субсидии документов  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97CBF" w:rsidRPr="00C712AE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2) установление факта недостоверности представленной Получателем субсидии информации;</w:t>
      </w:r>
    </w:p>
    <w:p w:rsidR="00797CBF" w:rsidRPr="00C712AE" w:rsidRDefault="00E91B93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3</w:t>
      </w:r>
      <w:r w:rsidR="00797CBF" w:rsidRPr="00C712AE">
        <w:rPr>
          <w:rFonts w:eastAsiaTheme="minorHAnsi"/>
          <w:sz w:val="28"/>
          <w:szCs w:val="28"/>
          <w:lang w:eastAsia="en-US"/>
        </w:rPr>
        <w:t>) предоставление документов с нарушением срока, установленного пунктом 2.3 настоящего раздела;</w:t>
      </w:r>
    </w:p>
    <w:p w:rsidR="00797CBF" w:rsidRPr="00C712AE" w:rsidRDefault="00E91B93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4</w:t>
      </w:r>
      <w:r w:rsidR="00797CBF" w:rsidRPr="00C712AE">
        <w:rPr>
          <w:rFonts w:eastAsiaTheme="minorHAnsi"/>
          <w:sz w:val="28"/>
          <w:szCs w:val="28"/>
          <w:lang w:eastAsia="en-US"/>
        </w:rPr>
        <w:t xml:space="preserve">) отсутствие бюджетных ассигнований в бюджете Чукотского муниципального района на соответствующий финансовый год на цели указанные в пункте 1.4 раздела 1 настоящего Порядка; </w:t>
      </w:r>
    </w:p>
    <w:p w:rsidR="00797CBF" w:rsidRPr="00C712AE" w:rsidRDefault="00E91B93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5</w:t>
      </w:r>
      <w:r w:rsidR="00797CBF" w:rsidRPr="00C712AE">
        <w:rPr>
          <w:rFonts w:eastAsiaTheme="minorHAnsi"/>
          <w:sz w:val="28"/>
          <w:szCs w:val="28"/>
          <w:lang w:eastAsia="en-US"/>
        </w:rPr>
        <w:t xml:space="preserve">) </w:t>
      </w:r>
      <w:proofErr w:type="gramStart"/>
      <w:r w:rsidR="00797CBF" w:rsidRPr="00C712AE">
        <w:rPr>
          <w:rFonts w:eastAsiaTheme="minorHAnsi"/>
          <w:sz w:val="28"/>
          <w:szCs w:val="28"/>
          <w:lang w:eastAsia="en-US"/>
        </w:rPr>
        <w:t>не поступление</w:t>
      </w:r>
      <w:proofErr w:type="gramEnd"/>
      <w:r w:rsidR="00797CBF" w:rsidRPr="00C712AE">
        <w:rPr>
          <w:rFonts w:eastAsiaTheme="minorHAnsi"/>
          <w:sz w:val="28"/>
          <w:szCs w:val="28"/>
          <w:lang w:eastAsia="en-US"/>
        </w:rPr>
        <w:t xml:space="preserve"> в Уполномоченный орган в срок, установленный подпунктом 4 пункта 2.8. Порядка, проекта Соглашения, подписанного Получателем.</w:t>
      </w:r>
    </w:p>
    <w:p w:rsidR="00797CBF" w:rsidRPr="00C712AE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 лично.</w:t>
      </w:r>
    </w:p>
    <w:p w:rsidR="00797CBF" w:rsidRPr="00C712AE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В случае несоответствия Получателя субсидии требованиям, определенным правовым актом, Уполномоченный орган принимает решение о предоставлении субсидии после устранения Получателем субсидии не позднее 10-го рабочего дня со дня, следующего за днем получения отказа в предоставлении субсидии, указанного несоответствия. Проверка Получателя субсидии на соответствие установленным требованиям проводится повторно в соответствии с пунктами 2.2. и 2.3.</w:t>
      </w:r>
    </w:p>
    <w:p w:rsidR="00797CBF" w:rsidRPr="00C712AE" w:rsidRDefault="00797CBF" w:rsidP="003657DD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657DD" w:rsidRPr="00C712AE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</w:t>
      </w:r>
      <w:r w:rsidR="000772CE" w:rsidRPr="00C712AE">
        <w:rPr>
          <w:sz w:val="28"/>
          <w:szCs w:val="28"/>
        </w:rPr>
        <w:t>5</w:t>
      </w:r>
      <w:r w:rsidRPr="00C712AE">
        <w:rPr>
          <w:sz w:val="28"/>
          <w:szCs w:val="28"/>
        </w:rPr>
        <w:t xml:space="preserve">. Размер Бюджетной субсидии определяется в виде </w:t>
      </w:r>
      <w:proofErr w:type="gramStart"/>
      <w:r w:rsidRPr="00C712AE">
        <w:rPr>
          <w:sz w:val="28"/>
          <w:szCs w:val="28"/>
        </w:rPr>
        <w:t>фиксированной суммы, установленной Соглашением на соответствующий финансовый год и определяется</w:t>
      </w:r>
      <w:proofErr w:type="gramEnd"/>
      <w:r w:rsidRPr="00C712AE">
        <w:rPr>
          <w:sz w:val="28"/>
          <w:szCs w:val="28"/>
        </w:rPr>
        <w:t xml:space="preserve"> по следующей формуле: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  <w:lang w:val="en-US"/>
        </w:rPr>
        <w:t>S</w:t>
      </w:r>
      <w:r w:rsidRPr="00C712AE">
        <w:rPr>
          <w:sz w:val="28"/>
          <w:szCs w:val="28"/>
        </w:rPr>
        <w:t xml:space="preserve"> = </w:t>
      </w:r>
      <w:proofErr w:type="gramStart"/>
      <w:r w:rsidRPr="00C712AE">
        <w:rPr>
          <w:sz w:val="28"/>
          <w:szCs w:val="28"/>
        </w:rPr>
        <w:t>∑(</w:t>
      </w:r>
      <w:proofErr w:type="gramEnd"/>
      <w:r w:rsidRPr="00C712AE">
        <w:rPr>
          <w:sz w:val="28"/>
          <w:szCs w:val="28"/>
        </w:rPr>
        <w:t xml:space="preserve">С орг. </w:t>
      </w:r>
      <w:proofErr w:type="gramStart"/>
      <w:r w:rsidRPr="00C712AE">
        <w:rPr>
          <w:sz w:val="28"/>
          <w:szCs w:val="28"/>
        </w:rPr>
        <w:t xml:space="preserve">– </w:t>
      </w:r>
      <w:r w:rsidRPr="00C712AE">
        <w:rPr>
          <w:sz w:val="28"/>
          <w:szCs w:val="28"/>
          <w:lang w:val="en-US"/>
        </w:rPr>
        <w:t>D</w:t>
      </w:r>
      <w:r w:rsidRPr="00C712AE">
        <w:rPr>
          <w:sz w:val="28"/>
          <w:szCs w:val="28"/>
        </w:rPr>
        <w:t xml:space="preserve"> нас.), где:</w:t>
      </w:r>
      <w:proofErr w:type="gramEnd"/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  <w:lang w:val="en-US"/>
        </w:rPr>
        <w:t>S</w:t>
      </w:r>
      <w:r w:rsidRPr="00C712AE">
        <w:rPr>
          <w:sz w:val="28"/>
          <w:szCs w:val="28"/>
        </w:rPr>
        <w:t xml:space="preserve"> - Сумма причитающихся к возмещению </w:t>
      </w:r>
      <w:r w:rsidRPr="00C712AE">
        <w:rPr>
          <w:rFonts w:eastAsiaTheme="minorEastAsia"/>
          <w:bCs/>
          <w:sz w:val="28"/>
          <w:szCs w:val="28"/>
        </w:rPr>
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</w:t>
      </w:r>
      <w:r w:rsidRPr="00C712AE">
        <w:rPr>
          <w:sz w:val="28"/>
          <w:szCs w:val="28"/>
        </w:rPr>
        <w:t>;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∑ - сумма за каждый месяц предоставления коммунальных услуг/услуг в каждом населенном пункте;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proofErr w:type="gramStart"/>
      <w:r w:rsidRPr="00C712AE">
        <w:rPr>
          <w:sz w:val="28"/>
          <w:szCs w:val="28"/>
          <w:lang w:val="en-US"/>
        </w:rPr>
        <w:t>C</w:t>
      </w:r>
      <w:r w:rsidRPr="00C712AE">
        <w:rPr>
          <w:sz w:val="28"/>
          <w:szCs w:val="28"/>
        </w:rPr>
        <w:t xml:space="preserve"> орг.</w:t>
      </w:r>
      <w:proofErr w:type="gramEnd"/>
      <w:r w:rsidRPr="00C712AE">
        <w:rPr>
          <w:sz w:val="28"/>
          <w:szCs w:val="28"/>
        </w:rPr>
        <w:t xml:space="preserve"> - Стоимость услуг в сфере нецентрализованного водоотведения, установленный для организации (без учета НДС);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proofErr w:type="gramStart"/>
      <w:r w:rsidRPr="00C712AE">
        <w:rPr>
          <w:sz w:val="28"/>
          <w:szCs w:val="28"/>
          <w:lang w:val="en-US"/>
        </w:rPr>
        <w:t>D</w:t>
      </w:r>
      <w:r w:rsidRPr="00C712AE">
        <w:rPr>
          <w:sz w:val="28"/>
          <w:szCs w:val="28"/>
        </w:rPr>
        <w:t xml:space="preserve"> нас.</w:t>
      </w:r>
      <w:proofErr w:type="gramEnd"/>
      <w:r w:rsidRPr="00C712AE">
        <w:rPr>
          <w:sz w:val="28"/>
          <w:szCs w:val="28"/>
        </w:rPr>
        <w:t xml:space="preserve"> </w:t>
      </w:r>
      <w:proofErr w:type="gramStart"/>
      <w:r w:rsidRPr="00C712AE">
        <w:rPr>
          <w:sz w:val="28"/>
          <w:szCs w:val="28"/>
        </w:rPr>
        <w:t>- Стоимость услуг в сфере нецентрализованного водоотведения, установленный для населения, руб. (без учете НДС);</w:t>
      </w:r>
      <w:proofErr w:type="gramEnd"/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lastRenderedPageBreak/>
        <w:t xml:space="preserve">С орг.= </w:t>
      </w:r>
      <w:r w:rsidRPr="00C712AE">
        <w:rPr>
          <w:sz w:val="28"/>
          <w:szCs w:val="28"/>
          <w:lang w:val="en-US"/>
        </w:rPr>
        <w:t>V</w:t>
      </w:r>
      <w:proofErr w:type="gramStart"/>
      <w:r w:rsidRPr="00C712AE">
        <w:rPr>
          <w:sz w:val="28"/>
          <w:szCs w:val="28"/>
        </w:rPr>
        <w:t>*Т</w:t>
      </w:r>
      <w:proofErr w:type="gramEnd"/>
      <w:r w:rsidRPr="00C712AE">
        <w:rPr>
          <w:sz w:val="28"/>
          <w:szCs w:val="28"/>
        </w:rPr>
        <w:t xml:space="preserve"> орг., где: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  <w:lang w:val="en-US"/>
        </w:rPr>
        <w:t>V</w:t>
      </w:r>
      <w:r w:rsidRPr="00C712AE">
        <w:rPr>
          <w:sz w:val="28"/>
          <w:szCs w:val="28"/>
        </w:rPr>
        <w:t xml:space="preserve"> - Плановый объем реализация коммунальной услуги/услуги;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Т орг. – Размер стоимости услуг в сфере нецентрализованного водоотведения, руб./ед. изм., установленный для организаций;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  <w:lang w:val="en-US"/>
        </w:rPr>
        <w:t>D</w:t>
      </w:r>
      <w:r w:rsidRPr="00C712AE">
        <w:rPr>
          <w:sz w:val="28"/>
          <w:szCs w:val="28"/>
        </w:rPr>
        <w:t xml:space="preserve"> нас</w:t>
      </w:r>
      <w:proofErr w:type="gramStart"/>
      <w:r w:rsidRPr="00C712AE">
        <w:rPr>
          <w:sz w:val="28"/>
          <w:szCs w:val="28"/>
        </w:rPr>
        <w:t>.=</w:t>
      </w:r>
      <w:proofErr w:type="gramEnd"/>
      <w:r w:rsidRPr="00C712AE">
        <w:rPr>
          <w:sz w:val="28"/>
          <w:szCs w:val="28"/>
        </w:rPr>
        <w:t xml:space="preserve"> </w:t>
      </w:r>
      <w:r w:rsidRPr="00C712AE">
        <w:rPr>
          <w:sz w:val="28"/>
          <w:szCs w:val="28"/>
          <w:lang w:val="en-US"/>
        </w:rPr>
        <w:t>D</w:t>
      </w:r>
      <w:r w:rsidRPr="00C712AE">
        <w:rPr>
          <w:sz w:val="28"/>
          <w:szCs w:val="28"/>
        </w:rPr>
        <w:t xml:space="preserve"> нас.</w:t>
      </w:r>
      <w:r w:rsidRPr="00C712AE">
        <w:rPr>
          <w:sz w:val="28"/>
          <w:szCs w:val="28"/>
          <w:vertAlign w:val="subscript"/>
        </w:rPr>
        <w:t>1</w:t>
      </w:r>
      <w:r w:rsidRPr="00C712AE">
        <w:rPr>
          <w:sz w:val="28"/>
          <w:szCs w:val="28"/>
        </w:rPr>
        <w:t>/1,20, где: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proofErr w:type="gramStart"/>
      <w:r w:rsidRPr="00C712AE">
        <w:rPr>
          <w:sz w:val="28"/>
          <w:szCs w:val="28"/>
          <w:lang w:val="en-US"/>
        </w:rPr>
        <w:t>D</w:t>
      </w:r>
      <w:r w:rsidRPr="00C712AE">
        <w:rPr>
          <w:sz w:val="28"/>
          <w:szCs w:val="28"/>
        </w:rPr>
        <w:t xml:space="preserve"> нас.</w:t>
      </w:r>
      <w:r w:rsidRPr="00C712AE">
        <w:rPr>
          <w:sz w:val="28"/>
          <w:szCs w:val="28"/>
          <w:vertAlign w:val="subscript"/>
        </w:rPr>
        <w:t>1</w:t>
      </w:r>
      <w:r w:rsidRPr="00C712AE">
        <w:rPr>
          <w:sz w:val="28"/>
          <w:szCs w:val="28"/>
        </w:rPr>
        <w:t xml:space="preserve"> - Плановое начисление доходов от населения, руб.</w:t>
      </w:r>
      <w:proofErr w:type="gramEnd"/>
      <w:r w:rsidRPr="00C712AE">
        <w:rPr>
          <w:sz w:val="28"/>
          <w:szCs w:val="28"/>
        </w:rPr>
        <w:t xml:space="preserve">  (с учетом НДС)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  <w:lang w:val="en-US"/>
        </w:rPr>
        <w:t>D</w:t>
      </w:r>
      <w:r w:rsidRPr="00C712AE">
        <w:rPr>
          <w:sz w:val="28"/>
          <w:szCs w:val="28"/>
        </w:rPr>
        <w:t xml:space="preserve"> нас.</w:t>
      </w:r>
      <w:r w:rsidRPr="00C712AE">
        <w:rPr>
          <w:sz w:val="28"/>
          <w:szCs w:val="28"/>
          <w:vertAlign w:val="subscript"/>
        </w:rPr>
        <w:t>1</w:t>
      </w:r>
      <w:r w:rsidRPr="00C712AE">
        <w:rPr>
          <w:sz w:val="28"/>
          <w:szCs w:val="28"/>
        </w:rPr>
        <w:t>=</w:t>
      </w:r>
      <w:r w:rsidRPr="00C712AE">
        <w:rPr>
          <w:sz w:val="28"/>
          <w:szCs w:val="28"/>
          <w:lang w:val="en-US"/>
        </w:rPr>
        <w:t>V</w:t>
      </w:r>
      <w:r w:rsidRPr="00C712AE">
        <w:rPr>
          <w:sz w:val="28"/>
          <w:szCs w:val="28"/>
        </w:rPr>
        <w:t>*</w:t>
      </w:r>
      <w:r w:rsidRPr="00C712AE">
        <w:rPr>
          <w:sz w:val="28"/>
          <w:szCs w:val="28"/>
          <w:lang w:val="en-US"/>
        </w:rPr>
        <w:t>T</w:t>
      </w:r>
      <w:r w:rsidRPr="00C712AE">
        <w:rPr>
          <w:sz w:val="28"/>
          <w:szCs w:val="28"/>
        </w:rPr>
        <w:t xml:space="preserve"> </w:t>
      </w:r>
      <w:proofErr w:type="gramStart"/>
      <w:r w:rsidRPr="00C712AE">
        <w:rPr>
          <w:sz w:val="28"/>
          <w:szCs w:val="28"/>
        </w:rPr>
        <w:t>нас.,</w:t>
      </w:r>
      <w:proofErr w:type="gramEnd"/>
      <w:r w:rsidRPr="00C712AE">
        <w:rPr>
          <w:sz w:val="28"/>
          <w:szCs w:val="28"/>
        </w:rPr>
        <w:t xml:space="preserve"> где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Т нас. - Тариф на коммунальную услугу, руб./ед. изм., установленный для населения/Стоимость услуг вывоза и отвода ЖБО, установленная для населения.</w:t>
      </w:r>
    </w:p>
    <w:p w:rsidR="00797CBF" w:rsidRPr="00C712AE" w:rsidRDefault="00797CBF" w:rsidP="00797CBF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</w:t>
      </w:r>
      <w:r w:rsidR="000772CE" w:rsidRPr="00C712AE">
        <w:rPr>
          <w:sz w:val="28"/>
          <w:szCs w:val="28"/>
        </w:rPr>
        <w:t>6</w:t>
      </w:r>
      <w:r w:rsidRPr="00C712AE">
        <w:rPr>
          <w:sz w:val="28"/>
          <w:szCs w:val="28"/>
        </w:rPr>
        <w:t>. Субсидия предоставляется Получателю субсидии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очередной финансовый год.</w:t>
      </w:r>
    </w:p>
    <w:p w:rsidR="00797CBF" w:rsidRPr="00C712AE" w:rsidRDefault="00797CBF" w:rsidP="00797CBF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В случае невозможности предоставлении субсидии в текущем финансовом году, в связи с недостаточностью лимитов бюджетных обязательств, указанных в подпункте 1.3 раздела 1 настоящего Порядка, субсидия предоставляется в очередном финансовом году Получателю субсидии, соответствующему требованиям, установленным подпунктом 2.1.</w:t>
      </w:r>
    </w:p>
    <w:p w:rsidR="00797CBF" w:rsidRPr="00C712AE" w:rsidRDefault="00797CBF" w:rsidP="00797CBF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2.</w:t>
      </w:r>
      <w:r w:rsidR="000772CE" w:rsidRPr="00C712AE">
        <w:rPr>
          <w:rFonts w:eastAsiaTheme="minorHAnsi"/>
          <w:sz w:val="28"/>
          <w:szCs w:val="28"/>
          <w:lang w:eastAsia="en-US"/>
        </w:rPr>
        <w:t>7</w:t>
      </w:r>
      <w:r w:rsidRPr="00C712AE">
        <w:rPr>
          <w:rFonts w:eastAsiaTheme="minorHAnsi"/>
          <w:sz w:val="28"/>
          <w:szCs w:val="28"/>
          <w:lang w:eastAsia="en-US"/>
        </w:rPr>
        <w:t>. Условия и порядок заключения между главным распорядителем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 xml:space="preserve">1) Соглашение заключается на бумажном носителе или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 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2) Представленные Получателем документы, установленные пунктом 2.3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Уполномоченный орган в срок не позднее трех рабочих дней со дня предоставления пакета документов, указанных в настоящем пункте настоящего Порядка, рассматривает представленные Получателем субсидии документы и принимает </w:t>
      </w:r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решение о предоставлении субсидии и заключении Соглашения или об отказе в предоставлении субсидии.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3) 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</w:t>
      </w:r>
      <w:r w:rsidRPr="00C712AE">
        <w:rPr>
          <w:rFonts w:eastAsiaTheme="minorHAnsi"/>
          <w:sz w:val="28"/>
          <w:szCs w:val="28"/>
          <w:lang w:eastAsia="en-US"/>
        </w:rPr>
        <w:lastRenderedPageBreak/>
        <w:t>его почтовым отправлением с одновременным направлением в электронном виде на адрес электронной почты Получателя.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4) Получатель в течение 3 (трех) рабочих дней со дня получения от Уполномоченного органа Соглашения в соответствии с подпунктом 3 пункта 2.</w:t>
      </w:r>
      <w:r w:rsidR="000772CE" w:rsidRPr="00C712AE">
        <w:rPr>
          <w:rFonts w:eastAsiaTheme="minorHAnsi"/>
          <w:sz w:val="28"/>
          <w:szCs w:val="28"/>
          <w:lang w:eastAsia="en-US"/>
        </w:rPr>
        <w:t>7</w:t>
      </w:r>
      <w:r w:rsidRPr="00C712AE">
        <w:rPr>
          <w:rFonts w:eastAsiaTheme="minorHAnsi"/>
          <w:sz w:val="28"/>
          <w:szCs w:val="28"/>
          <w:lang w:eastAsia="en-US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5) В случае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не поступления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в Уполномоченный орган в срок, установленный подпунктом 4 пункта 2.7.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4 пункта 2.7. Порядка, на основании подпункта 5 пункта 2.4 Порядка принимает решение об отказе в предоставлении субсидии в форме Распоряжения Администрации муниципального образования Чукотский муниципальный район и письменно уведомляет Получателя о принятом решении с обоснованием причины отказа в предоставлении субсидии.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6)  Расторжение Соглашения возможно в случае: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а) прекращения деятельности Получателя;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б) нарушения Получателем порядка, целей и условий предоставления субсидии, установленных настоящим Порядком;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г) по соглашению сторон.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7) Изменения, вносимые в Соглашение, осуществляются по соглашению сторон и оформляются в виде дополнительного соглашения.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2,3,4,5 пункта 2.</w:t>
      </w:r>
      <w:r w:rsidR="00FF3148" w:rsidRPr="00C712AE">
        <w:rPr>
          <w:rFonts w:eastAsiaTheme="minorHAnsi"/>
          <w:sz w:val="28"/>
          <w:szCs w:val="28"/>
          <w:lang w:eastAsia="en-US"/>
        </w:rPr>
        <w:t>8</w:t>
      </w:r>
      <w:r w:rsidRPr="00C712A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8)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9)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</w:t>
      </w:r>
      <w:r w:rsidRPr="00C712AE">
        <w:rPr>
          <w:rFonts w:eastAsiaTheme="minorHAnsi"/>
          <w:sz w:val="28"/>
          <w:szCs w:val="28"/>
          <w:lang w:eastAsia="en-US"/>
        </w:rPr>
        <w:lastRenderedPageBreak/>
        <w:t>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муниципального образования Чукотский муниципальный район.</w:t>
      </w:r>
    </w:p>
    <w:p w:rsidR="00FF3148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2.</w:t>
      </w:r>
      <w:r w:rsidR="000772CE" w:rsidRPr="00C712AE">
        <w:rPr>
          <w:rFonts w:eastAsia="Calibri"/>
          <w:sz w:val="28"/>
          <w:szCs w:val="28"/>
          <w:lang w:eastAsia="en-US"/>
        </w:rPr>
        <w:t>8</w:t>
      </w:r>
      <w:r w:rsidRPr="00C712AE">
        <w:rPr>
          <w:rFonts w:eastAsia="Calibri"/>
          <w:sz w:val="28"/>
          <w:szCs w:val="28"/>
          <w:lang w:eastAsia="en-US"/>
        </w:rPr>
        <w:t xml:space="preserve">.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C712AE">
        <w:rPr>
          <w:rFonts w:eastAsia="Calibri"/>
          <w:sz w:val="28"/>
          <w:szCs w:val="28"/>
          <w:lang w:eastAsia="en-US"/>
        </w:rPr>
        <w:t>недостижении</w:t>
      </w:r>
      <w:proofErr w:type="spellEnd"/>
      <w:r w:rsidRPr="00C712AE">
        <w:rPr>
          <w:rFonts w:eastAsia="Calibri"/>
          <w:sz w:val="28"/>
          <w:szCs w:val="28"/>
          <w:lang w:eastAsia="en-US"/>
        </w:rPr>
        <w:t xml:space="preserve">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</w:t>
      </w:r>
      <w:r w:rsidR="00FF3148" w:rsidRPr="00C712AE">
        <w:rPr>
          <w:rFonts w:eastAsia="Calibri"/>
          <w:sz w:val="28"/>
          <w:szCs w:val="28"/>
          <w:lang w:eastAsia="en-US"/>
        </w:rPr>
        <w:t xml:space="preserve">1.2. настоящего Порядка, приводящего к невозможности предоставления субсидии в размере, определенном в Соглашении. 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2.</w:t>
      </w:r>
      <w:r w:rsidR="000772CE" w:rsidRPr="00C712AE">
        <w:rPr>
          <w:rFonts w:eastAsiaTheme="minorHAnsi"/>
          <w:sz w:val="28"/>
          <w:szCs w:val="28"/>
          <w:lang w:eastAsia="en-US"/>
        </w:rPr>
        <w:t>9</w:t>
      </w:r>
      <w:r w:rsidRPr="00C712AE">
        <w:rPr>
          <w:rFonts w:eastAsiaTheme="minorHAnsi"/>
          <w:sz w:val="28"/>
          <w:szCs w:val="28"/>
          <w:lang w:eastAsia="en-US"/>
        </w:rPr>
        <w:t xml:space="preserve">. Результатом предоставления субсидии является оказание финансовой поддержки </w:t>
      </w:r>
      <w:r w:rsidRPr="00C712AE">
        <w:rPr>
          <w:sz w:val="28"/>
          <w:szCs w:val="28"/>
        </w:rPr>
        <w:t>Муниципальному унитарному предприятию муниципального образования Чукотский муниципальный район  «Айсберг»</w:t>
      </w:r>
      <w:r w:rsidRPr="00C712AE">
        <w:rPr>
          <w:rFonts w:eastAsiaTheme="minorHAnsi"/>
          <w:sz w:val="28"/>
          <w:szCs w:val="28"/>
          <w:lang w:eastAsia="en-US"/>
        </w:rPr>
        <w:t>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Показателем, необходимым для достижения результатов предоставления субсидии (далее - показатель предоставления субсидии), </w:t>
      </w:r>
      <w:r w:rsidR="00FF3148" w:rsidRPr="00C712AE">
        <w:rPr>
          <w:rFonts w:eastAsiaTheme="minorHAnsi"/>
          <w:sz w:val="28"/>
          <w:szCs w:val="28"/>
          <w:lang w:eastAsia="en-US"/>
        </w:rPr>
        <w:t>являются</w:t>
      </w:r>
      <w:r w:rsidRPr="00C712AE">
        <w:rPr>
          <w:sz w:val="28"/>
          <w:szCs w:val="2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83"/>
        <w:gridCol w:w="2219"/>
        <w:gridCol w:w="1500"/>
        <w:gridCol w:w="1476"/>
        <w:gridCol w:w="1476"/>
      </w:tblGrid>
      <w:tr w:rsidR="003657DD" w:rsidRPr="00C712AE" w:rsidTr="00604B11">
        <w:tc>
          <w:tcPr>
            <w:tcW w:w="3183" w:type="dxa"/>
            <w:vMerge w:val="restart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Показатель</w:t>
            </w:r>
          </w:p>
        </w:tc>
        <w:tc>
          <w:tcPr>
            <w:tcW w:w="2219" w:type="dxa"/>
            <w:vMerge w:val="restart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Ед. измерения</w:t>
            </w:r>
          </w:p>
        </w:tc>
        <w:tc>
          <w:tcPr>
            <w:tcW w:w="4452" w:type="dxa"/>
            <w:gridSpan w:val="3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Значения показателей</w:t>
            </w:r>
          </w:p>
        </w:tc>
      </w:tr>
      <w:tr w:rsidR="003657DD" w:rsidRPr="00C712AE" w:rsidTr="00604B11">
        <w:tc>
          <w:tcPr>
            <w:tcW w:w="3183" w:type="dxa"/>
            <w:vMerge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219" w:type="dxa"/>
            <w:vMerge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4452" w:type="dxa"/>
            <w:gridSpan w:val="3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годы</w:t>
            </w:r>
          </w:p>
        </w:tc>
      </w:tr>
      <w:tr w:rsidR="003657DD" w:rsidRPr="00C712AE" w:rsidTr="00604B11">
        <w:tc>
          <w:tcPr>
            <w:tcW w:w="3183" w:type="dxa"/>
            <w:vMerge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219" w:type="dxa"/>
            <w:vMerge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1500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31.12.2023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31.12.2025</w:t>
            </w:r>
          </w:p>
        </w:tc>
      </w:tr>
      <w:tr w:rsidR="003657DD" w:rsidRPr="00C712AE" w:rsidTr="00604B11">
        <w:tc>
          <w:tcPr>
            <w:tcW w:w="3183" w:type="dxa"/>
          </w:tcPr>
          <w:p w:rsidR="003657DD" w:rsidRPr="00C712AE" w:rsidRDefault="003657DD" w:rsidP="00604B11">
            <w:pPr>
              <w:pStyle w:val="2"/>
              <w:shd w:val="clear" w:color="auto" w:fill="auto"/>
              <w:spacing w:after="0" w:line="240" w:lineRule="auto"/>
              <w:ind w:left="132"/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Субсидии на оказание услуг (выполнение работ), в том числе</w:t>
            </w:r>
          </w:p>
        </w:tc>
        <w:tc>
          <w:tcPr>
            <w:tcW w:w="2219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 xml:space="preserve">% </w:t>
            </w:r>
            <w:r w:rsidRPr="00C712AE">
              <w:rPr>
                <w:sz w:val="28"/>
                <w:szCs w:val="28"/>
              </w:rPr>
              <w:t>поселений муниципального образования</w:t>
            </w:r>
          </w:p>
        </w:tc>
        <w:tc>
          <w:tcPr>
            <w:tcW w:w="1500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</w:tr>
      <w:tr w:rsidR="003657DD" w:rsidRPr="00C712AE" w:rsidTr="00604B11">
        <w:tc>
          <w:tcPr>
            <w:tcW w:w="3183" w:type="dxa"/>
          </w:tcPr>
          <w:p w:rsidR="003657DD" w:rsidRPr="00C712AE" w:rsidRDefault="003657DD" w:rsidP="00604B11">
            <w:pPr>
              <w:pStyle w:val="2"/>
              <w:shd w:val="clear" w:color="auto" w:fill="auto"/>
              <w:spacing w:after="0" w:line="240" w:lineRule="auto"/>
              <w:ind w:left="132"/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Услуга оказана (работы выполнены) на территории поселения в заданных тарифах оказания услуг по нецентрализованному водоотведению или стоимости услуг вывоза и отвода ЖБО для населения</w:t>
            </w:r>
          </w:p>
        </w:tc>
        <w:tc>
          <w:tcPr>
            <w:tcW w:w="2219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 xml:space="preserve">% </w:t>
            </w:r>
            <w:r w:rsidRPr="00C712AE">
              <w:rPr>
                <w:sz w:val="28"/>
                <w:szCs w:val="28"/>
              </w:rPr>
              <w:t>поселений муниципального образования</w:t>
            </w:r>
          </w:p>
        </w:tc>
        <w:tc>
          <w:tcPr>
            <w:tcW w:w="1500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</w:tr>
      <w:tr w:rsidR="003657DD" w:rsidRPr="00C712AE" w:rsidTr="00604B11">
        <w:tc>
          <w:tcPr>
            <w:tcW w:w="3183" w:type="dxa"/>
          </w:tcPr>
          <w:p w:rsidR="003657DD" w:rsidRPr="00C712AE" w:rsidRDefault="003657DD" w:rsidP="00604B11">
            <w:pPr>
              <w:pStyle w:val="2"/>
              <w:shd w:val="clear" w:color="auto" w:fill="auto"/>
              <w:spacing w:after="0" w:line="240" w:lineRule="auto"/>
              <w:ind w:left="132"/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Услуга оказана (работы выполнены) по обеспечению в поселениях бесперебойного оказания по нецентрализованному водоотведению</w:t>
            </w:r>
          </w:p>
        </w:tc>
        <w:tc>
          <w:tcPr>
            <w:tcW w:w="2219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 xml:space="preserve">% </w:t>
            </w:r>
            <w:r w:rsidRPr="00C712AE">
              <w:rPr>
                <w:sz w:val="28"/>
                <w:szCs w:val="28"/>
              </w:rPr>
              <w:t>поселений муниципального образования</w:t>
            </w:r>
          </w:p>
        </w:tc>
        <w:tc>
          <w:tcPr>
            <w:tcW w:w="1500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712AE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</w:tr>
      <w:tr w:rsidR="003657DD" w:rsidRPr="00C712AE" w:rsidTr="00604B11">
        <w:tc>
          <w:tcPr>
            <w:tcW w:w="3183" w:type="dxa"/>
          </w:tcPr>
          <w:p w:rsidR="003657DD" w:rsidRPr="00C712AE" w:rsidRDefault="003657DD" w:rsidP="00604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 xml:space="preserve">Плановый объем реализация коммунальной </w:t>
            </w:r>
            <w:r w:rsidRPr="00C712AE">
              <w:rPr>
                <w:sz w:val="28"/>
                <w:szCs w:val="28"/>
              </w:rPr>
              <w:lastRenderedPageBreak/>
              <w:t>услуги/услуги</w:t>
            </w:r>
          </w:p>
        </w:tc>
        <w:tc>
          <w:tcPr>
            <w:tcW w:w="2219" w:type="dxa"/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lastRenderedPageBreak/>
              <w:t>тыс</w:t>
            </w:r>
            <w:proofErr w:type="gramStart"/>
            <w:r w:rsidRPr="00C712AE">
              <w:rPr>
                <w:sz w:val="28"/>
                <w:szCs w:val="28"/>
              </w:rPr>
              <w:t>.м</w:t>
            </w:r>
            <w:proofErr w:type="gramEnd"/>
            <w:r w:rsidRPr="00C712A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00" w:type="dxa"/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72,0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ind w:hanging="22"/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72,0</w:t>
            </w:r>
          </w:p>
        </w:tc>
        <w:tc>
          <w:tcPr>
            <w:tcW w:w="1476" w:type="dxa"/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72,0</w:t>
            </w:r>
          </w:p>
        </w:tc>
      </w:tr>
    </w:tbl>
    <w:p w:rsidR="00FF3148" w:rsidRPr="00C712AE" w:rsidRDefault="00FF3148" w:rsidP="00FF3148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lastRenderedPageBreak/>
        <w:t xml:space="preserve">Получатель  обязан обеспечить выполнение результата, показателя достижения результата предоставления Субсидии. 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5.7 раздела 5 настоящего Порядка.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FF3148" w:rsidRPr="00C712AE" w:rsidRDefault="003657DD" w:rsidP="00FF3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2AE">
        <w:rPr>
          <w:rFonts w:eastAsia="Calibri"/>
          <w:sz w:val="28"/>
          <w:szCs w:val="28"/>
          <w:lang w:eastAsia="en-US"/>
        </w:rPr>
        <w:t>2.1</w:t>
      </w:r>
      <w:r w:rsidR="000772CE" w:rsidRPr="00C712AE">
        <w:rPr>
          <w:rFonts w:eastAsia="Calibri"/>
          <w:sz w:val="28"/>
          <w:szCs w:val="28"/>
          <w:lang w:eastAsia="en-US"/>
        </w:rPr>
        <w:t>0</w:t>
      </w:r>
      <w:r w:rsidRPr="00C712AE">
        <w:rPr>
          <w:rFonts w:eastAsia="Calibri"/>
          <w:sz w:val="28"/>
          <w:szCs w:val="28"/>
          <w:lang w:eastAsia="en-US"/>
        </w:rPr>
        <w:t xml:space="preserve">. </w:t>
      </w:r>
      <w:r w:rsidR="00306AF1" w:rsidRPr="00C712AE">
        <w:rPr>
          <w:sz w:val="28"/>
          <w:szCs w:val="28"/>
        </w:rPr>
        <w:t>Перечисление субсидии Получателю субсидии в соответствии с бюджетным законодательством Российской Федерации осуществляется ежемесячно в сумме, определенной Соглашением, не позднее десятого рабочего дня после принятия Уполномоченным органом решения по результатам рассмотрения документов, указанных в Приложении 5 к настоящему Порядку, в сроки, установленные в пункте 2.2 настоящего Порядка.</w:t>
      </w:r>
      <w:r w:rsidR="00FF3148" w:rsidRPr="00C712AE">
        <w:rPr>
          <w:sz w:val="28"/>
          <w:szCs w:val="28"/>
        </w:rPr>
        <w:t xml:space="preserve"> </w:t>
      </w:r>
    </w:p>
    <w:p w:rsidR="00B81C67" w:rsidRPr="00C712AE" w:rsidRDefault="003657DD" w:rsidP="00FF31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2.1</w:t>
      </w:r>
      <w:r w:rsidR="000772CE" w:rsidRPr="00C712AE">
        <w:rPr>
          <w:rFonts w:eastAsiaTheme="minorHAnsi"/>
          <w:sz w:val="28"/>
          <w:szCs w:val="28"/>
          <w:lang w:eastAsia="en-US"/>
        </w:rPr>
        <w:t>1</w:t>
      </w:r>
      <w:r w:rsidR="00FF3148" w:rsidRPr="00C712AE">
        <w:rPr>
          <w:rFonts w:eastAsiaTheme="minorHAnsi"/>
          <w:sz w:val="28"/>
          <w:szCs w:val="28"/>
          <w:lang w:eastAsia="en-US"/>
        </w:rPr>
        <w:t xml:space="preserve">. </w:t>
      </w:r>
      <w:r w:rsidR="00B81C67" w:rsidRPr="00C712AE">
        <w:rPr>
          <w:rFonts w:eastAsia="Calibri"/>
          <w:sz w:val="28"/>
          <w:szCs w:val="28"/>
          <w:lang w:eastAsia="en-US"/>
        </w:rPr>
        <w:t xml:space="preserve"> Перечисление субсидии осуществляется Уполномоченным органом на расчётный счёт</w:t>
      </w:r>
      <w:r w:rsidR="00B81C67" w:rsidRPr="00C712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81C67" w:rsidRPr="00C712AE">
        <w:rPr>
          <w:rFonts w:eastAsia="Calibri"/>
          <w:sz w:val="28"/>
          <w:szCs w:val="28"/>
          <w:lang w:eastAsia="en-US"/>
        </w:rPr>
        <w:t xml:space="preserve">или корреспондентские счета, открытые Получателем субсидий в учреждениях Центрального банка Российской Федерации или кредитных организациях. 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C712AE">
        <w:rPr>
          <w:rFonts w:eastAsiaTheme="minorHAnsi"/>
          <w:sz w:val="28"/>
          <w:szCs w:val="28"/>
          <w:lang w:eastAsia="en-US"/>
        </w:rPr>
        <w:t>2.1</w:t>
      </w:r>
      <w:r w:rsidR="00713799" w:rsidRPr="00C712AE">
        <w:rPr>
          <w:rFonts w:eastAsiaTheme="minorHAnsi"/>
          <w:sz w:val="28"/>
          <w:szCs w:val="28"/>
          <w:lang w:eastAsia="en-US"/>
        </w:rPr>
        <w:t>2</w:t>
      </w:r>
      <w:r w:rsidRPr="00C712AE">
        <w:rPr>
          <w:rFonts w:eastAsiaTheme="minorHAnsi"/>
          <w:sz w:val="28"/>
          <w:szCs w:val="28"/>
          <w:lang w:eastAsia="en-US"/>
        </w:rPr>
        <w:t>.</w:t>
      </w:r>
      <w:r w:rsidRPr="00C712AE">
        <w:rPr>
          <w:sz w:val="28"/>
          <w:szCs w:val="28"/>
          <w:lang w:eastAsia="zh-CN"/>
        </w:rPr>
        <w:t xml:space="preserve"> Перечень документов, подтверждающих ф</w:t>
      </w:r>
      <w:r w:rsidR="00FF3148" w:rsidRPr="00C712AE">
        <w:rPr>
          <w:sz w:val="28"/>
          <w:szCs w:val="28"/>
          <w:lang w:eastAsia="zh-CN"/>
        </w:rPr>
        <w:t>актически произведенные затраты.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Для перечисления Бюджетной субсидии Получатель предоставляет в  Уполномоченный орган  ежемесячно, до 20 числа месяца, следующего за отчетным месяцем, а за декабрь - до 20 декабря текущего года (предварительный), а по итогам года - до </w:t>
      </w:r>
      <w:r w:rsidR="00CC3113" w:rsidRPr="00C712AE">
        <w:rPr>
          <w:rFonts w:eastAsiaTheme="minorHAnsi"/>
          <w:sz w:val="28"/>
          <w:szCs w:val="28"/>
          <w:lang w:eastAsia="en-US"/>
        </w:rPr>
        <w:t>30</w:t>
      </w:r>
      <w:r w:rsidRPr="00C712AE">
        <w:rPr>
          <w:rFonts w:eastAsiaTheme="minorHAnsi"/>
          <w:sz w:val="28"/>
          <w:szCs w:val="28"/>
          <w:lang w:eastAsia="en-US"/>
        </w:rPr>
        <w:t xml:space="preserve"> января года, следующего за отчетным годом итоговые документы, указанные в настоящем пункте:</w:t>
      </w:r>
    </w:p>
    <w:p w:rsidR="003657DD" w:rsidRPr="00C712AE" w:rsidRDefault="003657DD" w:rsidP="003657DD">
      <w:pPr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1) Письменную заявку о предоставлении Субсидии в произвольной форме;</w:t>
      </w:r>
    </w:p>
    <w:p w:rsidR="003657DD" w:rsidRPr="00C712AE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 xml:space="preserve">2) Справку о компенсации  МУП «Айсберг» недополученных доходов, связанных с предоставлением населению коммунальных ресурсов (услуг) по тарифам, не обеспечивающим возмещение издержек в части расходов на нецентрализованное водоотведение (откачку выгребных ям) (факт) по форме согласно Приложению № 3 к настоящему Порядку, </w:t>
      </w:r>
    </w:p>
    <w:p w:rsidR="003657DD" w:rsidRPr="00C712AE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3) Отчет о компенсации недополученных доходов, связанных с предоставлением населению услуги нецентрализованного водоотведения по тарифам для населения (или услуги вывоза и отвода ЖБО по установленной стоимости для населения) по форме согласно Приложению № 4 к настоящему Порядку.</w:t>
      </w:r>
    </w:p>
    <w:p w:rsidR="003657DD" w:rsidRPr="00C712AE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4) в случае если Получатель субсидии осуществляет предоставление коммунальных (ресурсов) услуг исполнителю коммунальных услуг в многоквартирном доме, к указанным отчетам прилагаются копии счетов-фактур.</w:t>
      </w:r>
    </w:p>
    <w:p w:rsidR="003657DD" w:rsidRPr="00C712AE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lastRenderedPageBreak/>
        <w:t>5)  иные документы, указанные в Соглашении.</w:t>
      </w:r>
    </w:p>
    <w:p w:rsidR="00694A0C" w:rsidRPr="00C712AE" w:rsidRDefault="00694A0C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Все документы, представляемые претендентом, должны быть заверены подписью руководителя организации и печатью. Документы представляются в печатном виде, не должны содержать подчистки, зачеркнуты слова, а также серьезные повреждения, не позволяющие однозначно истолковать содержание документов, с последующим предоставлением на бумажном носителе.</w:t>
      </w:r>
    </w:p>
    <w:p w:rsidR="00694A0C" w:rsidRPr="00C712AE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2.1</w:t>
      </w:r>
      <w:r w:rsidR="00713799" w:rsidRPr="00C712AE">
        <w:rPr>
          <w:sz w:val="28"/>
          <w:szCs w:val="28"/>
        </w:rPr>
        <w:t>3</w:t>
      </w:r>
      <w:r w:rsidRPr="00C712AE">
        <w:rPr>
          <w:sz w:val="28"/>
          <w:szCs w:val="28"/>
        </w:rPr>
        <w:t xml:space="preserve">. </w:t>
      </w:r>
      <w:proofErr w:type="gramStart"/>
      <w:r w:rsidRPr="00C712AE">
        <w:rPr>
          <w:sz w:val="28"/>
          <w:szCs w:val="28"/>
        </w:rPr>
        <w:t xml:space="preserve">В целях недопущения образования задолженности прошлых лет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перечисление субсидии на основании </w:t>
      </w:r>
      <w:r w:rsidR="00713799" w:rsidRPr="00C712AE">
        <w:rPr>
          <w:sz w:val="28"/>
          <w:szCs w:val="28"/>
        </w:rPr>
        <w:t>за</w:t>
      </w:r>
      <w:r w:rsidR="001124A9" w:rsidRPr="00C712AE">
        <w:rPr>
          <w:sz w:val="28"/>
          <w:szCs w:val="28"/>
        </w:rPr>
        <w:t xml:space="preserve">явления о предоставлении Субсидии по </w:t>
      </w:r>
      <w:r w:rsidRPr="00C712AE">
        <w:rPr>
          <w:sz w:val="28"/>
          <w:szCs w:val="28"/>
        </w:rPr>
        <w:t xml:space="preserve">форме, </w:t>
      </w:r>
      <w:r w:rsidR="001124A9" w:rsidRPr="00C712AE">
        <w:rPr>
          <w:sz w:val="28"/>
          <w:szCs w:val="28"/>
        </w:rPr>
        <w:t xml:space="preserve">предусмотренной Приложением №7 Порядка, </w:t>
      </w:r>
      <w:r w:rsidRPr="00C712AE">
        <w:rPr>
          <w:sz w:val="28"/>
          <w:szCs w:val="28"/>
        </w:rPr>
        <w:t>при условии предоставления документов, установленных пунктом 2.1</w:t>
      </w:r>
      <w:r w:rsidR="00713799" w:rsidRPr="00C712AE">
        <w:rPr>
          <w:sz w:val="28"/>
          <w:szCs w:val="28"/>
        </w:rPr>
        <w:t>5</w:t>
      </w:r>
      <w:r w:rsidRPr="00C712AE">
        <w:rPr>
          <w:sz w:val="28"/>
          <w:szCs w:val="28"/>
        </w:rPr>
        <w:t xml:space="preserve"> Порядка.</w:t>
      </w:r>
      <w:proofErr w:type="gramEnd"/>
    </w:p>
    <w:p w:rsidR="00694A0C" w:rsidRPr="00C712AE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2.1</w:t>
      </w:r>
      <w:r w:rsidR="00713799" w:rsidRPr="00C712AE">
        <w:rPr>
          <w:sz w:val="28"/>
          <w:szCs w:val="28"/>
        </w:rPr>
        <w:t>4</w:t>
      </w:r>
      <w:r w:rsidRPr="00C712AE">
        <w:rPr>
          <w:sz w:val="28"/>
          <w:szCs w:val="28"/>
        </w:rPr>
        <w:t xml:space="preserve">. В целях недопущения образования кредиторской задолженности на конец текущего года Уполномоченный орган, 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авансовый платеж на основании </w:t>
      </w:r>
      <w:r w:rsidR="001124A9" w:rsidRPr="00C712AE">
        <w:rPr>
          <w:sz w:val="28"/>
          <w:szCs w:val="28"/>
        </w:rPr>
        <w:t>заявления о предоставлении Субсидии по форме, предусмотренной Приложением №7 Порядка</w:t>
      </w:r>
      <w:r w:rsidRPr="00C712AE">
        <w:rPr>
          <w:sz w:val="28"/>
          <w:szCs w:val="28"/>
        </w:rPr>
        <w:t>.</w:t>
      </w:r>
    </w:p>
    <w:p w:rsidR="00694A0C" w:rsidRPr="00C712AE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2.1</w:t>
      </w:r>
      <w:r w:rsidR="00713799" w:rsidRPr="00C712AE">
        <w:rPr>
          <w:sz w:val="28"/>
          <w:szCs w:val="28"/>
        </w:rPr>
        <w:t>5</w:t>
      </w:r>
      <w:r w:rsidRPr="00C712AE">
        <w:rPr>
          <w:sz w:val="28"/>
          <w:szCs w:val="28"/>
        </w:rPr>
        <w:t xml:space="preserve">. </w:t>
      </w:r>
      <w:proofErr w:type="gramStart"/>
      <w:r w:rsidRPr="00C712AE">
        <w:rPr>
          <w:sz w:val="28"/>
          <w:szCs w:val="28"/>
        </w:rPr>
        <w:t>В случае превышения фактически сложившейся суммы Субсидии над размером авансового платежа, возмещение разницы между предварительно рассчитанной суммой Субсидии и фактически сложившейся производится в первом квартале текущего финансового года на основании документов</w:t>
      </w:r>
      <w:r w:rsidR="00BA2CEB" w:rsidRPr="00C712AE">
        <w:rPr>
          <w:sz w:val="28"/>
          <w:szCs w:val="28"/>
        </w:rPr>
        <w:t xml:space="preserve"> по формам, предусмотренным  Приложением № 3, 4 настоящего Порядка, </w:t>
      </w:r>
      <w:r w:rsidRPr="00C712AE">
        <w:rPr>
          <w:sz w:val="28"/>
          <w:szCs w:val="28"/>
        </w:rPr>
        <w:t>в пределах бюджетных ассигнований, предусмотренных в бюджете  муниципального образования Чукотский муниципальный район на текущий финансовый год на цели, определенные настоящим Порядком.</w:t>
      </w:r>
      <w:proofErr w:type="gramEnd"/>
    </w:p>
    <w:p w:rsidR="00BA2CEB" w:rsidRPr="00C712AE" w:rsidRDefault="00BA2CEB" w:rsidP="00BA2CE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712AE">
        <w:rPr>
          <w:sz w:val="28"/>
          <w:szCs w:val="28"/>
        </w:rPr>
        <w:t>Уполномоченный орган рассматривает документы в соответствии с п. 2.13., 2.14., 2.15. настоящего Порядка в течени</w:t>
      </w:r>
      <w:proofErr w:type="gramStart"/>
      <w:r w:rsidRPr="00C712AE">
        <w:rPr>
          <w:sz w:val="28"/>
          <w:szCs w:val="28"/>
        </w:rPr>
        <w:t>и</w:t>
      </w:r>
      <w:proofErr w:type="gramEnd"/>
      <w:r w:rsidRPr="00C712AE">
        <w:rPr>
          <w:sz w:val="28"/>
          <w:szCs w:val="28"/>
        </w:rPr>
        <w:t xml:space="preserve"> 5 (пяти) рабочих дней с даты их поступления и принимает решение о перечислении субсидии или об отказе в перечислении субсидии по основаниям, предусмотренным </w:t>
      </w:r>
      <w:proofErr w:type="spellStart"/>
      <w:r w:rsidRPr="00C712AE">
        <w:rPr>
          <w:sz w:val="28"/>
          <w:szCs w:val="28"/>
        </w:rPr>
        <w:t>п.п</w:t>
      </w:r>
      <w:proofErr w:type="spellEnd"/>
      <w:r w:rsidRPr="00C712AE">
        <w:rPr>
          <w:sz w:val="28"/>
          <w:szCs w:val="28"/>
        </w:rPr>
        <w:t>. 1,2</w:t>
      </w:r>
      <w:r w:rsidR="0032533B">
        <w:rPr>
          <w:sz w:val="28"/>
          <w:szCs w:val="28"/>
        </w:rPr>
        <w:t>,</w:t>
      </w:r>
      <w:r w:rsidR="00E91B93" w:rsidRPr="00C712AE">
        <w:rPr>
          <w:sz w:val="28"/>
          <w:szCs w:val="28"/>
        </w:rPr>
        <w:t>4</w:t>
      </w:r>
      <w:r w:rsidRPr="00C712AE">
        <w:rPr>
          <w:sz w:val="28"/>
          <w:szCs w:val="28"/>
        </w:rPr>
        <w:t xml:space="preserve"> п. 2.4. настоящего Порядка.</w:t>
      </w:r>
    </w:p>
    <w:p w:rsidR="00694A0C" w:rsidRPr="00C712AE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2.1</w:t>
      </w:r>
      <w:r w:rsidR="00713799" w:rsidRPr="00C712AE">
        <w:rPr>
          <w:sz w:val="28"/>
          <w:szCs w:val="28"/>
        </w:rPr>
        <w:t>6</w:t>
      </w:r>
      <w:r w:rsidRPr="00C712AE">
        <w:rPr>
          <w:sz w:val="28"/>
          <w:szCs w:val="28"/>
        </w:rPr>
        <w:t xml:space="preserve">.  В случае необходимости и на основании письменного обращения Получателя, допускается авансирование в пределах размера Субсидии. </w:t>
      </w:r>
    </w:p>
    <w:p w:rsidR="00694A0C" w:rsidRPr="00C712AE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2.1</w:t>
      </w:r>
      <w:r w:rsidR="00713799" w:rsidRPr="00C712AE">
        <w:rPr>
          <w:sz w:val="28"/>
          <w:szCs w:val="28"/>
        </w:rPr>
        <w:t>7</w:t>
      </w:r>
      <w:r w:rsidRPr="00C712AE">
        <w:rPr>
          <w:sz w:val="28"/>
          <w:szCs w:val="28"/>
        </w:rPr>
        <w:t xml:space="preserve">. В случае нарушения Получателем условий, целей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Pr="00C712AE">
        <w:rPr>
          <w:sz w:val="28"/>
          <w:szCs w:val="28"/>
        </w:rPr>
        <w:t>порядке</w:t>
      </w:r>
      <w:proofErr w:type="gramEnd"/>
      <w:r w:rsidRPr="00C712AE">
        <w:rPr>
          <w:sz w:val="28"/>
          <w:szCs w:val="28"/>
        </w:rPr>
        <w:t xml:space="preserve"> установленном пунктом 5.4. раздела 5 настоящего Порядка.</w:t>
      </w:r>
    </w:p>
    <w:p w:rsidR="00694A0C" w:rsidRPr="00C712AE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2.</w:t>
      </w:r>
      <w:r w:rsidR="000772CE" w:rsidRPr="00C712AE">
        <w:rPr>
          <w:sz w:val="28"/>
          <w:szCs w:val="28"/>
        </w:rPr>
        <w:t>1</w:t>
      </w:r>
      <w:r w:rsidR="00713799" w:rsidRPr="00C712AE">
        <w:rPr>
          <w:sz w:val="28"/>
          <w:szCs w:val="28"/>
        </w:rPr>
        <w:t>8</w:t>
      </w:r>
      <w:r w:rsidRPr="00C712AE">
        <w:rPr>
          <w:sz w:val="28"/>
          <w:szCs w:val="28"/>
        </w:rPr>
        <w:t>. Отказ в предоставлении Субсидии не является препятствием для повторной подачи документов, при условии устранения оснований, вызвавших отказ.</w:t>
      </w:r>
    </w:p>
    <w:p w:rsidR="00694A0C" w:rsidRPr="00C712AE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3657DD" w:rsidRPr="00C712AE" w:rsidRDefault="003657DD" w:rsidP="003657DD">
      <w:pPr>
        <w:pStyle w:val="ac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ТРЕБОВАНИЯ К ОТЧЕТНОСТИ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lastRenderedPageBreak/>
        <w:t xml:space="preserve">3.1.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Порядок и сроки представления получателем субсидии по формам, определенным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утвержденными Управлением финансов, экономики   и   имущественных  отношений  муниципального образования  Чукотский муниципальный район:</w:t>
      </w:r>
      <w:proofErr w:type="gramEnd"/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3.1.1. Отчет о достижении значений результатов, указанных в пункте 2.</w:t>
      </w:r>
      <w:r w:rsidR="00694A0C" w:rsidRPr="00C712AE">
        <w:rPr>
          <w:rFonts w:eastAsiaTheme="minorHAnsi"/>
          <w:sz w:val="28"/>
          <w:szCs w:val="28"/>
          <w:lang w:eastAsia="en-US"/>
        </w:rPr>
        <w:t>10</w:t>
      </w:r>
      <w:r w:rsidRPr="00C712AE">
        <w:rPr>
          <w:rFonts w:eastAsiaTheme="minorHAnsi"/>
          <w:sz w:val="28"/>
          <w:szCs w:val="28"/>
          <w:lang w:eastAsia="en-US"/>
        </w:rPr>
        <w:t>. раздела 2 настоящего Порядка, Получатель субсидии предоставляет Уполномоченному органу ежеквартально в срок до 20 числа месяца, следующего за отчетным периодом.</w:t>
      </w:r>
    </w:p>
    <w:p w:rsidR="003657DD" w:rsidRPr="0032533B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3.1.</w:t>
      </w:r>
      <w:r w:rsidR="004D68B3" w:rsidRPr="00C712AE">
        <w:rPr>
          <w:rFonts w:eastAsiaTheme="minorHAnsi"/>
          <w:sz w:val="28"/>
          <w:szCs w:val="28"/>
          <w:lang w:eastAsia="en-US"/>
        </w:rPr>
        <w:t>2</w:t>
      </w:r>
      <w:r w:rsidRPr="00C712AE">
        <w:rPr>
          <w:rFonts w:eastAsiaTheme="minorHAnsi"/>
          <w:sz w:val="28"/>
          <w:szCs w:val="28"/>
          <w:lang w:eastAsia="en-US"/>
        </w:rPr>
        <w:t xml:space="preserve">. Администрация муниципального образования Чукотский муниципальный район </w:t>
      </w:r>
      <w:r w:rsidRPr="0032533B">
        <w:rPr>
          <w:rFonts w:eastAsiaTheme="minorHAnsi"/>
          <w:sz w:val="28"/>
          <w:szCs w:val="28"/>
          <w:lang w:eastAsia="en-US"/>
        </w:rPr>
        <w:t>устанавливает в Соглашении сроки и формы представления Получателем субсидии дополнительной отчетности</w:t>
      </w:r>
      <w:r w:rsidR="00015D58" w:rsidRPr="0032533B">
        <w:rPr>
          <w:rFonts w:eastAsiaTheme="minorHAnsi"/>
          <w:sz w:val="28"/>
          <w:szCs w:val="28"/>
          <w:lang w:eastAsia="en-US"/>
        </w:rPr>
        <w:t>:</w:t>
      </w:r>
    </w:p>
    <w:p w:rsidR="004D68B3" w:rsidRPr="0032533B" w:rsidRDefault="004D68B3" w:rsidP="004D68B3">
      <w:pPr>
        <w:pStyle w:val="s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2533B">
        <w:rPr>
          <w:rFonts w:eastAsia="Calibri"/>
          <w:sz w:val="28"/>
          <w:szCs w:val="28"/>
        </w:rPr>
        <w:t xml:space="preserve">- </w:t>
      </w:r>
      <w:r w:rsidRPr="0032533B">
        <w:rPr>
          <w:bCs/>
          <w:sz w:val="28"/>
          <w:szCs w:val="28"/>
        </w:rPr>
        <w:t>Отчет о реализации плана мероприятий по достижению результатов предоставления субсидии</w:t>
      </w:r>
      <w:r w:rsidR="0032533B" w:rsidRPr="0032533B">
        <w:rPr>
          <w:bCs/>
          <w:sz w:val="28"/>
          <w:szCs w:val="28"/>
        </w:rPr>
        <w:t>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2533B">
        <w:rPr>
          <w:rFonts w:eastAsiaTheme="minorHAnsi"/>
          <w:sz w:val="28"/>
          <w:szCs w:val="28"/>
          <w:lang w:eastAsia="en-US"/>
        </w:rPr>
        <w:t xml:space="preserve">Получатель субсидии представляет отчетность, указанную в настоящем пункте, в Уполномоченный орган на адрес электронной почты Администрации муниципального образования Чукотский </w:t>
      </w:r>
      <w:r w:rsidRPr="00C712AE">
        <w:rPr>
          <w:rFonts w:eastAsiaTheme="minorHAnsi"/>
          <w:sz w:val="28"/>
          <w:szCs w:val="28"/>
          <w:lang w:eastAsia="en-US"/>
        </w:rPr>
        <w:t>муниципальный район, почтовым отправлением либо нарочным способом.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3.2. Порядок и сроки проверки и принятия Уполномоченным органом отчетности, представленной получателем субсидии: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>Уполномоченный орган в срок не позднее трех рабочих дней со дня предоставления отчетности, указанн</w:t>
      </w:r>
      <w:r w:rsidR="00694A0C" w:rsidRPr="00C712AE">
        <w:rPr>
          <w:rFonts w:eastAsiaTheme="minorHAnsi"/>
          <w:sz w:val="28"/>
          <w:szCs w:val="28"/>
          <w:lang w:eastAsia="en-US"/>
        </w:rPr>
        <w:t>ой</w:t>
      </w:r>
      <w:r w:rsidRPr="00C712AE">
        <w:rPr>
          <w:rFonts w:eastAsiaTheme="minorHAnsi"/>
          <w:sz w:val="28"/>
          <w:szCs w:val="28"/>
          <w:lang w:eastAsia="en-US"/>
        </w:rPr>
        <w:t xml:space="preserve"> в пункте 3.1. настоящего Порядка, рассматривает представленные Получателем субсидии документы и принимает </w:t>
      </w:r>
      <w:r w:rsidRPr="00C712A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  <w:proofErr w:type="gramEnd"/>
    </w:p>
    <w:p w:rsidR="00015D58" w:rsidRPr="00C712AE" w:rsidRDefault="00015D58" w:rsidP="00015D58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При наличии замечаний Уполномоченный орган информирует получателя Субсидии о недоработках и назначает срок, не превышающий 5 (пяти) рабочих дней, для их устранения.</w:t>
      </w:r>
    </w:p>
    <w:p w:rsidR="00015D58" w:rsidRPr="00C712AE" w:rsidRDefault="00015D58" w:rsidP="00015D58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Основаниями для отказа Уполномоченным органом в принятии отчетов Получателя субсидии являются:</w:t>
      </w:r>
    </w:p>
    <w:p w:rsidR="00015D58" w:rsidRPr="00C712AE" w:rsidRDefault="00015D58" w:rsidP="00015D58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C712AE">
        <w:rPr>
          <w:sz w:val="28"/>
          <w:szCs w:val="28"/>
        </w:rPr>
        <w:t>- предоставление сведений не в полном объеме, либо нарушение сроков представления отчетов в Уполномоченный орган, установленных в настоящем разделе;</w:t>
      </w:r>
    </w:p>
    <w:p w:rsidR="00015D58" w:rsidRPr="00C712AE" w:rsidRDefault="00015D58" w:rsidP="00015D5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sz w:val="28"/>
          <w:szCs w:val="28"/>
        </w:rPr>
        <w:t>- несоответствие отчетности установленным формам.</w:t>
      </w:r>
    </w:p>
    <w:p w:rsidR="003657DD" w:rsidRPr="00C712AE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657DD" w:rsidRPr="00C712AE" w:rsidRDefault="003657DD" w:rsidP="003657DD">
      <w:pPr>
        <w:pStyle w:val="ac"/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C712AE">
        <w:rPr>
          <w:sz w:val="28"/>
          <w:szCs w:val="28"/>
        </w:rPr>
        <w:t xml:space="preserve">ТРЕБОВАНИЯ К ПРОВЕДЕНИЮ </w:t>
      </w:r>
      <w:proofErr w:type="gramStart"/>
      <w:r w:rsidRPr="00C712AE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:rsidR="003657DD" w:rsidRPr="00C712AE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712AE">
        <w:rPr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</w:t>
      </w:r>
      <w:r w:rsidRPr="00C712AE">
        <w:rPr>
          <w:sz w:val="28"/>
          <w:szCs w:val="28"/>
        </w:rPr>
        <w:lastRenderedPageBreak/>
        <w:t>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</w:t>
      </w:r>
    </w:p>
    <w:p w:rsidR="003657DD" w:rsidRPr="00C712AE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657DD" w:rsidRPr="00C712AE" w:rsidRDefault="003657DD" w:rsidP="003657DD">
      <w:pPr>
        <w:pStyle w:val="ac"/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C712AE">
        <w:rPr>
          <w:sz w:val="28"/>
          <w:szCs w:val="28"/>
        </w:rPr>
        <w:t xml:space="preserve">ТРЕБОВАНИЯ ОБ ОСУЩЕСТВЛЕНИИ </w:t>
      </w:r>
      <w:proofErr w:type="gramStart"/>
      <w:r w:rsidRPr="00C712AE">
        <w:rPr>
          <w:sz w:val="28"/>
          <w:szCs w:val="28"/>
        </w:rPr>
        <w:t>КОНТРОЛЯ ЗА</w:t>
      </w:r>
      <w:proofErr w:type="gramEnd"/>
      <w:r w:rsidRPr="00C712AE">
        <w:rPr>
          <w:sz w:val="28"/>
          <w:szCs w:val="28"/>
        </w:rPr>
        <w:t xml:space="preserve"> СОБЛЮДЕНИЕМ УСЛОВИЙ И ПОРЯДКА ПРЕДОСТАВЛЕНИЯ СУБСИДИИ И ОТВЕТСТВЕННОСТИ ЗА ИХ НАРУШЕНИЕ</w:t>
      </w:r>
    </w:p>
    <w:p w:rsidR="003657DD" w:rsidRPr="00C712AE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sz w:val="28"/>
          <w:szCs w:val="28"/>
        </w:rPr>
        <w:tab/>
        <w:t xml:space="preserve"> </w:t>
      </w:r>
      <w:r w:rsidRPr="00C712AE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</w:t>
      </w:r>
      <w:r w:rsidRPr="00C712AE">
        <w:rPr>
          <w:rFonts w:eastAsia="Calibri"/>
          <w:sz w:val="28"/>
          <w:szCs w:val="28"/>
          <w:lang w:eastAsia="en-US"/>
        </w:rPr>
        <w:t>268.1 и 269.2</w:t>
      </w:r>
      <w:r w:rsidRPr="00C712AE">
        <w:rPr>
          <w:rFonts w:eastAsiaTheme="minorHAnsi"/>
          <w:sz w:val="28"/>
          <w:szCs w:val="28"/>
          <w:lang w:eastAsia="en-US"/>
        </w:rPr>
        <w:t xml:space="preserve"> Бюджетного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5.3. В случае нарушения Получателем субсидии условий и порядка предоставления субсидии, в том числе 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не достижение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субсидии, устанавливаются следующие меры ответственности: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полученные средства подлежат возврату в бюджет Чукотского муниципального района,</w:t>
      </w:r>
      <w:r w:rsidRPr="00C712AE">
        <w:t xml:space="preserve"> </w:t>
      </w:r>
      <w:r w:rsidRPr="00C712AE">
        <w:rPr>
          <w:rFonts w:eastAsiaTheme="minorHAnsi"/>
          <w:sz w:val="28"/>
          <w:szCs w:val="28"/>
          <w:lang w:eastAsia="en-US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выявленного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 w:rsidRPr="00C712AE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C712AE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субсидии.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5.4. Возврат субсидии осуществляется в следующем порядке: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1) Уполномоченный орган  в течение 10 дней со дня выявления случая нарушения Получателем субсидии условий, целей и порядка предоставления субсидии направляют Получателю субсидии письменное уведомление об обнаруженном факте нарушений посредством почтовой связи или вручают уведомление лично;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2" w:name="Par4"/>
      <w:bookmarkEnd w:id="2"/>
      <w:r w:rsidRPr="00C712AE">
        <w:rPr>
          <w:rFonts w:eastAsiaTheme="minorHAnsi"/>
          <w:sz w:val="28"/>
          <w:szCs w:val="28"/>
          <w:lang w:eastAsia="en-US"/>
        </w:rPr>
        <w:t>2) Получатель субсидии в течение 20 дней со дня получения письменного уведомления обязан перечислить в бюджет Чукотского муниципального района сумму финансовой поддержки, израсходованную не по целевому назначению и (или) незаконно;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5.5. Оценка показателей предоставления субсидии осуществляется по итогам календарного года.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lastRenderedPageBreak/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B81C67" w:rsidRPr="00C712AE" w:rsidRDefault="003657DD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5.6. </w:t>
      </w:r>
      <w:r w:rsidR="00B81C67" w:rsidRPr="00C712AE">
        <w:rPr>
          <w:rFonts w:eastAsia="Calibri"/>
          <w:sz w:val="28"/>
          <w:szCs w:val="28"/>
          <w:lang w:eastAsia="en-US"/>
        </w:rPr>
        <w:t xml:space="preserve">В случае </w:t>
      </w:r>
      <w:proofErr w:type="spellStart"/>
      <w:r w:rsidR="00B81C67" w:rsidRPr="00C712AE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="00B81C67" w:rsidRPr="00C712AE">
        <w:rPr>
          <w:rFonts w:eastAsia="Calibri"/>
          <w:sz w:val="28"/>
          <w:szCs w:val="28"/>
          <w:lang w:eastAsia="en-US"/>
        </w:rPr>
        <w:t xml:space="preserve"> значений результатов предоставления субсидии, </w:t>
      </w:r>
      <w:proofErr w:type="gramStart"/>
      <w:r w:rsidR="00B81C67" w:rsidRPr="00C712AE">
        <w:rPr>
          <w:rFonts w:eastAsia="Calibri"/>
          <w:sz w:val="28"/>
          <w:szCs w:val="28"/>
          <w:lang w:eastAsia="en-US"/>
        </w:rPr>
        <w:t>выявленного</w:t>
      </w:r>
      <w:proofErr w:type="gramEnd"/>
      <w:r w:rsidR="00B81C67" w:rsidRPr="00C712AE">
        <w:rPr>
          <w:rFonts w:eastAsia="Calibri"/>
          <w:sz w:val="28"/>
          <w:szCs w:val="28"/>
          <w:lang w:eastAsia="en-US"/>
        </w:rPr>
        <w:t xml:space="preserve"> в том числе по фактам проверок, проведенных главным распорядителем бюджетных средств и (или) органом государственного (муниципального) финансового контроля, получателем субсидии осуществляется возврат средств субсидий в бюджет, из которого предоставлена субсидия, в размере средств (V возврата), рассчитываемом (если иной порядок не определен решением о порядке предоставления субсидии) по формуле: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i/>
          <w:iCs/>
          <w:sz w:val="28"/>
          <w:szCs w:val="28"/>
          <w:lang w:eastAsia="en-US"/>
        </w:rPr>
        <w:t>V</w:t>
      </w:r>
      <w:r w:rsidRPr="00C712AE">
        <w:rPr>
          <w:rFonts w:eastAsia="Calibri"/>
          <w:sz w:val="28"/>
          <w:szCs w:val="28"/>
          <w:vertAlign w:val="subscript"/>
          <w:lang w:eastAsia="en-US"/>
        </w:rPr>
        <w:t> возврата</w:t>
      </w:r>
      <w:r w:rsidRPr="00C712AE">
        <w:rPr>
          <w:rFonts w:eastAsia="Calibri"/>
          <w:sz w:val="28"/>
          <w:szCs w:val="28"/>
          <w:lang w:eastAsia="en-US"/>
        </w:rPr>
        <w:t>=</w:t>
      </w:r>
      <w:r w:rsidRPr="00C712AE">
        <w:rPr>
          <w:rFonts w:eastAsia="Calibri"/>
          <w:i/>
          <w:iCs/>
          <w:sz w:val="28"/>
          <w:szCs w:val="28"/>
          <w:lang w:eastAsia="en-US"/>
        </w:rPr>
        <w:t>V</w:t>
      </w:r>
      <w:r w:rsidRPr="00C712AE">
        <w:rPr>
          <w:rFonts w:eastAsia="Calibri"/>
          <w:sz w:val="28"/>
          <w:szCs w:val="28"/>
          <w:vertAlign w:val="subscript"/>
          <w:lang w:eastAsia="en-US"/>
        </w:rPr>
        <w:t> субсидии</w:t>
      </w:r>
      <w:r w:rsidRPr="00C712AE">
        <w:rPr>
          <w:rFonts w:eastAsia="Calibri"/>
          <w:noProof/>
          <w:sz w:val="28"/>
          <w:szCs w:val="28"/>
        </w:rPr>
        <mc:AlternateContent>
          <mc:Choice Requires="wps">
            <w:drawing>
              <wp:inline distT="0" distB="0" distL="0" distR="0" wp14:anchorId="552D4F24" wp14:editId="4642089F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rect id="Прямоугольник 6" o:spid="_x0000_s1026" alt="Описание: 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C712AE">
        <w:rPr>
          <w:rFonts w:eastAsia="Calibri"/>
          <w:i/>
          <w:iCs/>
          <w:sz w:val="28"/>
          <w:szCs w:val="28"/>
          <w:lang w:eastAsia="en-US"/>
        </w:rPr>
        <w:t>k</w:t>
      </w:r>
      <w:r w:rsidRPr="00C712AE">
        <w:rPr>
          <w:rFonts w:eastAsia="Calibri"/>
          <w:sz w:val="28"/>
          <w:szCs w:val="28"/>
          <w:lang w:eastAsia="en-US"/>
        </w:rPr>
        <w:t>,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где: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i/>
          <w:iCs/>
          <w:sz w:val="28"/>
          <w:szCs w:val="28"/>
          <w:lang w:eastAsia="en-US"/>
        </w:rPr>
        <w:t>V</w:t>
      </w:r>
      <w:r w:rsidRPr="00C712AE">
        <w:rPr>
          <w:rFonts w:eastAsia="Calibri"/>
          <w:sz w:val="28"/>
          <w:szCs w:val="28"/>
          <w:vertAlign w:val="subscript"/>
          <w:lang w:eastAsia="en-US"/>
        </w:rPr>
        <w:t> субсидии</w:t>
      </w:r>
      <w:r w:rsidRPr="00C712AE">
        <w:rPr>
          <w:rFonts w:eastAsia="Calibri"/>
          <w:sz w:val="28"/>
          <w:szCs w:val="28"/>
          <w:lang w:eastAsia="en-US"/>
        </w:rPr>
        <w:t> - размер субсидии, предоставленной Получателю субсидии в отчетном финансовом году;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k - коэффициент возврата субсидии.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C712AE">
        <w:rPr>
          <w:rFonts w:eastAsia="Calibri"/>
          <w:noProof/>
          <w:sz w:val="28"/>
          <w:szCs w:val="28"/>
        </w:rPr>
        <w:drawing>
          <wp:inline distT="0" distB="0" distL="0" distR="0" wp14:anchorId="6E518EDB" wp14:editId="49E25242">
            <wp:extent cx="676275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2AE">
        <w:rPr>
          <w:rFonts w:eastAsia="Calibri"/>
          <w:sz w:val="28"/>
          <w:szCs w:val="28"/>
          <w:lang w:eastAsia="en-US"/>
        </w:rPr>
        <w:t>,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где: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Т - фактически достигнутое значение результата предоставления субсидии на отчетную дату;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S - плановое значение результата предоставления субсидии, установленное соглашением.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r w:rsidRPr="00C712AE">
        <w:rPr>
          <w:rFonts w:eastAsia="Calibri"/>
          <w:noProof/>
          <w:sz w:val="28"/>
          <w:szCs w:val="28"/>
        </w:rPr>
        <w:drawing>
          <wp:inline distT="0" distB="0" distL="0" distR="0" wp14:anchorId="0A7A7AA2" wp14:editId="17BF455D">
            <wp:extent cx="676275" cy="42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C67" w:rsidRPr="00C712AE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Возврат не может превышать сумму субсидии, предоставленную Получателю.</w:t>
      </w:r>
    </w:p>
    <w:p w:rsidR="003657DD" w:rsidRPr="00C712AE" w:rsidRDefault="003657DD" w:rsidP="00B81C6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5.7. В случае </w:t>
      </w:r>
      <w:proofErr w:type="spellStart"/>
      <w:r w:rsidRPr="00C712AE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C712AE">
        <w:rPr>
          <w:rFonts w:eastAsiaTheme="minorHAnsi"/>
          <w:sz w:val="28"/>
          <w:szCs w:val="28"/>
          <w:lang w:eastAsia="en-US"/>
        </w:rPr>
        <w:t xml:space="preserve"> показателей предоставления субсидии, возврат субсидии осуществляется в следующем порядке:</w:t>
      </w:r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1) Уполномоченный орган в течение 10 рабочих дней со дня выявления случая, определенного настоящим пунктом, направляет Получателю субсидии письменное уведомление об обнаруженном факте нарушения и сумме возврата;</w:t>
      </w:r>
      <w:bookmarkStart w:id="3" w:name="Par20"/>
      <w:bookmarkEnd w:id="3"/>
    </w:p>
    <w:p w:rsidR="003657DD" w:rsidRPr="00C712AE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2) Получатель субсидии в течение 20 дней со дня получения письменного уведомления обязан перечислить субсидию в объеме средств, указанных в уведомлении, на лицевой счет Уполномоченного органа, открытый в Управлении Федерального казначейства по Чукотскому автономному округу;</w:t>
      </w:r>
    </w:p>
    <w:p w:rsidR="003657DD" w:rsidRPr="00C712AE" w:rsidRDefault="003657DD" w:rsidP="003657DD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903A59" w:rsidRPr="00C712AE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lastRenderedPageBreak/>
        <w:t>5.8. Субсидия подлежит возврату в бюджет муниципального образования Чукотский муниципальный район в полном объёме в случаях определенных подпунктами 2,3 пункта 5.4. раздела 5 настоящего Порядка.</w:t>
      </w:r>
    </w:p>
    <w:p w:rsidR="00903A59" w:rsidRPr="00C712AE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712AE">
        <w:rPr>
          <w:rFonts w:eastAsia="Calibri"/>
          <w:sz w:val="28"/>
          <w:szCs w:val="28"/>
          <w:lang w:eastAsia="en-US"/>
        </w:rPr>
        <w:t>Возврат в текущем финансовом году Получателем субсидии остатков субсидии, не использованных в отчётном финансовом году, в случаях, предусмотренных подпунктами 2,3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903A59" w:rsidRPr="00C712AE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5.9. Получатель субсидии обязан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:rsidR="00903A59" w:rsidRPr="00C712AE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>5.10. Ответственность за соблюдение настоящего Порядка, а также за достоверность представляемых сведений несет Получатель субсидии.</w:t>
      </w:r>
    </w:p>
    <w:p w:rsidR="00903A59" w:rsidRPr="00C712AE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2AE">
        <w:rPr>
          <w:rFonts w:eastAsia="Calibri"/>
          <w:sz w:val="28"/>
          <w:szCs w:val="28"/>
          <w:lang w:eastAsia="en-US"/>
        </w:rPr>
        <w:t xml:space="preserve">5.11.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C712AE">
        <w:rPr>
          <w:rFonts w:eastAsia="Calibri"/>
          <w:sz w:val="28"/>
          <w:szCs w:val="28"/>
          <w:lang w:eastAsia="en-US"/>
        </w:rPr>
        <w:t>не достижении</w:t>
      </w:r>
      <w:proofErr w:type="gramEnd"/>
      <w:r w:rsidRPr="00C712AE">
        <w:rPr>
          <w:rFonts w:eastAsia="Calibri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:rsidR="00306AF1" w:rsidRPr="00C712AE" w:rsidRDefault="00306AF1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06AF1" w:rsidRPr="00C712AE" w:rsidRDefault="00306AF1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06AF1" w:rsidRPr="00C712AE" w:rsidRDefault="00306AF1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2533B" w:rsidRDefault="0032533B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2533B" w:rsidRDefault="0032533B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2533B" w:rsidRDefault="0032533B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2533B" w:rsidRPr="00C712AE" w:rsidRDefault="0032533B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015D58" w:rsidRPr="00C712AE" w:rsidRDefault="00015D58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  <w:r w:rsidRPr="00C712AE">
        <w:rPr>
          <w:sz w:val="28"/>
          <w:szCs w:val="26"/>
          <w:lang w:eastAsia="zh-CN"/>
        </w:rPr>
        <w:lastRenderedPageBreak/>
        <w:t xml:space="preserve">Приложение № 1 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C712AE">
        <w:rPr>
          <w:sz w:val="28"/>
          <w:szCs w:val="26"/>
          <w:lang w:eastAsia="zh-CN"/>
        </w:rPr>
        <w:t xml:space="preserve">к Порядку </w:t>
      </w: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4678"/>
        <w:jc w:val="both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2A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657DD" w:rsidRPr="00C712AE" w:rsidRDefault="003657DD" w:rsidP="003657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2AE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3657DD" w:rsidRPr="00C712AE" w:rsidRDefault="003657DD" w:rsidP="00365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7DD" w:rsidRPr="00C712AE" w:rsidRDefault="003657DD" w:rsidP="00365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2AE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hyperlink w:anchor="P46" w:history="1">
        <w:r w:rsidRPr="00C712A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C712AE">
        <w:rPr>
          <w:rFonts w:ascii="Times New Roman" w:hAnsi="Times New Roman" w:cs="Times New Roman"/>
          <w:sz w:val="28"/>
          <w:szCs w:val="28"/>
        </w:rPr>
        <w:t xml:space="preserve"> </w:t>
      </w:r>
      <w:r w:rsidR="00694A0C" w:rsidRPr="00C712AE">
        <w:rPr>
          <w:rFonts w:ascii="Times New Roman" w:hAnsi="Times New Roman" w:cs="Times New Roman"/>
          <w:sz w:val="28"/>
          <w:szCs w:val="28"/>
        </w:rPr>
        <w:t>предоставления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  <w:r w:rsidRPr="00C712AE">
        <w:rPr>
          <w:rFonts w:ascii="Times New Roman" w:hAnsi="Times New Roman" w:cs="Times New Roman"/>
          <w:sz w:val="28"/>
          <w:szCs w:val="28"/>
        </w:rPr>
        <w:t xml:space="preserve"> (далее - Порядок),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657DD" w:rsidRPr="00C712AE" w:rsidTr="00604B11">
        <w:tc>
          <w:tcPr>
            <w:tcW w:w="9345" w:type="dxa"/>
          </w:tcPr>
          <w:p w:rsidR="003657DD" w:rsidRPr="00C712AE" w:rsidRDefault="003657DD" w:rsidP="00604B1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7DD" w:rsidRPr="00C712AE" w:rsidTr="00604B11">
        <w:tc>
          <w:tcPr>
            <w:tcW w:w="9345" w:type="dxa"/>
          </w:tcPr>
          <w:p w:rsidR="003657DD" w:rsidRPr="00C712AE" w:rsidRDefault="003657DD" w:rsidP="00604B1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(Получатель субсидии)</w:t>
            </w:r>
          </w:p>
        </w:tc>
      </w:tr>
    </w:tbl>
    <w:p w:rsidR="003657DD" w:rsidRPr="00C712AE" w:rsidRDefault="003657DD" w:rsidP="003657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2AE">
        <w:rPr>
          <w:rFonts w:ascii="Times New Roman" w:hAnsi="Times New Roman" w:cs="Times New Roman"/>
          <w:sz w:val="28"/>
          <w:szCs w:val="28"/>
        </w:rPr>
        <w:t>направляет документы для рассмотрения вопроса о предоставлении субсидии на возмещение части расходов на нецентрализованное водоотведение (откачку выгребных ям) за счет средств местного бюджета</w:t>
      </w:r>
    </w:p>
    <w:p w:rsidR="003657DD" w:rsidRPr="00C712AE" w:rsidRDefault="003657DD" w:rsidP="003657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57DD" w:rsidRPr="00C712AE" w:rsidRDefault="003657DD" w:rsidP="00365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2AE">
        <w:rPr>
          <w:rFonts w:ascii="Times New Roman" w:hAnsi="Times New Roman" w:cs="Times New Roman"/>
          <w:sz w:val="28"/>
          <w:szCs w:val="28"/>
        </w:rPr>
        <w:t>Сведения о Получателе Субсидии: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3657DD" w:rsidRPr="00C712AE" w:rsidTr="00604B11">
        <w:tc>
          <w:tcPr>
            <w:tcW w:w="5165" w:type="dxa"/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218"/>
        </w:trPr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232"/>
        </w:trPr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171"/>
        </w:trPr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Фактический (почтовый) адрес: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395"/>
        </w:trPr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19"/>
        </w:trPr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19"/>
        </w:trPr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19"/>
        </w:trPr>
        <w:tc>
          <w:tcPr>
            <w:tcW w:w="5165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712A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6" w:type="dxa"/>
          </w:tcPr>
          <w:p w:rsidR="003657DD" w:rsidRPr="00C712AE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7DD" w:rsidRPr="00C712AE" w:rsidRDefault="003657DD" w:rsidP="003657DD">
      <w:pPr>
        <w:pStyle w:val="ConsPlusNormal"/>
        <w:ind w:firstLine="709"/>
        <w:contextualSpacing/>
        <w:jc w:val="both"/>
      </w:pPr>
      <w:r w:rsidRPr="00C712AE">
        <w:t>Настоящим подтверждаю, что Получатель субсидии: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 w:rsidRPr="00C712AE">
        <w:rPr>
          <w:rFonts w:eastAsiaTheme="minorHAnsi"/>
          <w:sz w:val="28"/>
          <w:szCs w:val="28"/>
          <w:lang w:eastAsia="en-US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акционерных обществ;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 xml:space="preserve">не является иностранным агентом в соответствии с Федеральным законом «О </w:t>
      </w:r>
      <w:proofErr w:type="gramStart"/>
      <w:r w:rsidRPr="00C712AE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C712AE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>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</w:t>
      </w:r>
      <w:proofErr w:type="gramEnd"/>
      <w:r w:rsidRPr="00C712AE">
        <w:rPr>
          <w:rFonts w:eastAsiaTheme="minorHAnsi"/>
          <w:sz w:val="28"/>
          <w:szCs w:val="28"/>
          <w:lang w:eastAsia="en-US"/>
        </w:rPr>
        <w:t xml:space="preserve"> (местной администрацией);</w:t>
      </w:r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Pr="00C712AE">
        <w:rPr>
          <w:rFonts w:eastAsiaTheme="minorHAnsi"/>
          <w:sz w:val="28"/>
          <w:szCs w:val="28"/>
          <w:lang w:eastAsia="en-US"/>
        </w:rPr>
        <w:lastRenderedPageBreak/>
        <w:t>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3657DD" w:rsidRPr="00C712AE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712AE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3657DD" w:rsidRPr="00C712AE" w:rsidRDefault="003657DD" w:rsidP="003657DD">
      <w:pPr>
        <w:pStyle w:val="ConsPlusNormal"/>
        <w:ind w:firstLine="709"/>
        <w:contextualSpacing/>
        <w:jc w:val="both"/>
      </w:pPr>
      <w:r w:rsidRPr="00C712AE">
        <w:t>Также подтверждаю, что:</w:t>
      </w:r>
    </w:p>
    <w:p w:rsidR="003657DD" w:rsidRPr="00C712AE" w:rsidRDefault="003657DD" w:rsidP="003657DD">
      <w:pPr>
        <w:pStyle w:val="ConsPlusNormal"/>
        <w:ind w:firstLine="709"/>
        <w:contextualSpacing/>
        <w:jc w:val="both"/>
      </w:pPr>
      <w:r w:rsidRPr="00C712AE">
        <w:t>- вся информация, содержащаяся в представленных документах или их копиях, является подлинной.</w:t>
      </w:r>
    </w:p>
    <w:p w:rsidR="003657DD" w:rsidRPr="00C712AE" w:rsidRDefault="003657DD" w:rsidP="003657DD">
      <w:pPr>
        <w:pStyle w:val="ConsPlusNormal"/>
        <w:ind w:firstLine="709"/>
        <w:contextualSpacing/>
        <w:jc w:val="both"/>
      </w:pPr>
      <w:r w:rsidRPr="00C712AE">
        <w:t>Даю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:rsidR="003657DD" w:rsidRPr="00C712AE" w:rsidRDefault="003657DD" w:rsidP="003657DD">
      <w:pPr>
        <w:pStyle w:val="ConsPlusNormal"/>
        <w:ind w:firstLine="709"/>
        <w:contextualSpacing/>
        <w:jc w:val="both"/>
      </w:pPr>
      <w:r w:rsidRPr="00C712AE">
        <w:t xml:space="preserve">Настоящим обязуюсь соблюсти </w:t>
      </w:r>
      <w:proofErr w:type="gramStart"/>
      <w:r w:rsidRPr="00C712AE">
        <w:t>установленные</w:t>
      </w:r>
      <w:proofErr w:type="gramEnd"/>
      <w:r w:rsidRPr="00C712AE">
        <w:t xml:space="preserve"> Порядком:</w:t>
      </w:r>
    </w:p>
    <w:p w:rsidR="003657DD" w:rsidRPr="00C712AE" w:rsidRDefault="003657DD" w:rsidP="003657DD">
      <w:pPr>
        <w:pStyle w:val="ConsPlusNormal"/>
        <w:spacing w:before="220"/>
        <w:ind w:firstLine="540"/>
        <w:jc w:val="both"/>
      </w:pPr>
      <w:r w:rsidRPr="00C712AE">
        <w:t xml:space="preserve">- результат предоставления субсидии </w:t>
      </w:r>
      <w:proofErr w:type="gramStart"/>
      <w:r w:rsidRPr="00C712AE">
        <w:t>–с</w:t>
      </w:r>
      <w:proofErr w:type="gramEnd"/>
      <w:r w:rsidRPr="00C712AE">
        <w:t>табильное оказания населению коммунальных ресурсов (услуг) по тарифам, не обеспечивающим возмещение издержек в части расходов на нецентрализованное водоотведение (откачку выгребных ям).</w:t>
      </w:r>
    </w:p>
    <w:p w:rsidR="003657DD" w:rsidRPr="00C712AE" w:rsidRDefault="003657DD" w:rsidP="003657DD">
      <w:pPr>
        <w:pStyle w:val="ConsPlusNormal"/>
        <w:spacing w:before="220"/>
        <w:ind w:firstLine="540"/>
        <w:jc w:val="both"/>
      </w:pPr>
      <w:proofErr w:type="gramStart"/>
      <w:r w:rsidRPr="00C712AE">
        <w:t xml:space="preserve">Настоящим подтверждаю об ознакомлении с Порядком предоставления и определения размера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бюджета, что в </w:t>
      </w:r>
      <w:r w:rsidRPr="00C712AE">
        <w:rPr>
          <w:rFonts w:eastAsiaTheme="minorHAnsi"/>
          <w:lang w:eastAsia="en-US"/>
        </w:rPr>
        <w:t>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</w:t>
      </w:r>
      <w:proofErr w:type="gramEnd"/>
      <w:r w:rsidRPr="00C712AE">
        <w:rPr>
          <w:rFonts w:eastAsiaTheme="minorHAnsi"/>
          <w:lang w:eastAsia="en-US"/>
        </w:rPr>
        <w:t xml:space="preserve"> </w:t>
      </w:r>
      <w:proofErr w:type="gramStart"/>
      <w:r w:rsidRPr="00C712AE">
        <w:rPr>
          <w:rFonts w:eastAsiaTheme="minorHAnsi"/>
          <w:lang w:eastAsia="en-US"/>
        </w:rPr>
        <w:t>не достижения</w:t>
      </w:r>
      <w:proofErr w:type="gramEnd"/>
      <w:r w:rsidRPr="00C712AE">
        <w:rPr>
          <w:rFonts w:eastAsiaTheme="minorHAnsi"/>
          <w:lang w:eastAsia="en-US"/>
        </w:rPr>
        <w:t xml:space="preserve"> показателей результативности предоставления Бюджетной субсидии, предусмотренных Соглашением</w:t>
      </w:r>
      <w:r w:rsidRPr="00C712AE">
        <w:t>.</w:t>
      </w:r>
    </w:p>
    <w:p w:rsidR="003657DD" w:rsidRPr="00C712AE" w:rsidRDefault="003657DD" w:rsidP="003657DD">
      <w:pPr>
        <w:pStyle w:val="ConsPlusNormal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657DD" w:rsidRPr="00C712AE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712A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C712AE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C712AE">
              <w:rPr>
                <w:rFonts w:ascii="Times New Roman" w:hAnsi="Times New Roman"/>
              </w:rPr>
              <w:t>___________________________</w:t>
            </w:r>
          </w:p>
        </w:tc>
      </w:tr>
      <w:tr w:rsidR="003657DD" w:rsidRPr="00C712AE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712AE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2A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2A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657DD" w:rsidRPr="00C712AE" w:rsidRDefault="003657DD" w:rsidP="003657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657DD" w:rsidRPr="00C712AE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9"/>
              <w:rPr>
                <w:rFonts w:ascii="Times New Roman" w:hAnsi="Times New Roman"/>
              </w:rPr>
            </w:pPr>
            <w:r w:rsidRPr="00C712AE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C712AE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C712AE">
              <w:rPr>
                <w:rFonts w:ascii="Times New Roman" w:hAnsi="Times New Roman"/>
              </w:rPr>
              <w:t>___________________________</w:t>
            </w:r>
          </w:p>
        </w:tc>
      </w:tr>
      <w:tr w:rsidR="003657DD" w:rsidRPr="00C712AE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2A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2A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657DD" w:rsidRPr="00C712AE" w:rsidRDefault="003657DD" w:rsidP="003657D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657DD" w:rsidRPr="00C712AE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9"/>
              <w:rPr>
                <w:rFonts w:ascii="Times New Roman" w:hAnsi="Times New Roman"/>
                <w:sz w:val="28"/>
              </w:rPr>
            </w:pPr>
            <w:r w:rsidRPr="00C712AE">
              <w:rPr>
                <w:rFonts w:ascii="Times New Roman" w:hAnsi="Times New Roman"/>
                <w:sz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C712AE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C712AE">
              <w:rPr>
                <w:rFonts w:ascii="Times New Roman" w:hAnsi="Times New Roman"/>
              </w:rPr>
              <w:t>___________________________</w:t>
            </w:r>
          </w:p>
        </w:tc>
      </w:tr>
      <w:tr w:rsidR="003657DD" w:rsidRPr="00C712AE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2A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2A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657DD" w:rsidRPr="00C712AE" w:rsidRDefault="003657DD" w:rsidP="003657DD">
      <w:pPr>
        <w:rPr>
          <w:rStyle w:val="a8"/>
          <w:b w:val="0"/>
          <w:bCs/>
          <w:color w:val="auto"/>
          <w:sz w:val="28"/>
          <w:szCs w:val="28"/>
        </w:rPr>
      </w:pPr>
      <w:r w:rsidRPr="00C712AE">
        <w:rPr>
          <w:rStyle w:val="a8"/>
          <w:b w:val="0"/>
          <w:bCs/>
          <w:color w:val="auto"/>
          <w:sz w:val="28"/>
          <w:szCs w:val="28"/>
        </w:rPr>
        <w:t>Дата</w:t>
      </w:r>
    </w:p>
    <w:p w:rsidR="003657DD" w:rsidRPr="00C712AE" w:rsidRDefault="003657DD" w:rsidP="003657DD">
      <w:pPr>
        <w:spacing w:after="160" w:line="259" w:lineRule="auto"/>
      </w:pPr>
    </w:p>
    <w:p w:rsidR="003657DD" w:rsidRPr="00C712AE" w:rsidRDefault="003657DD" w:rsidP="0098500A">
      <w:pPr>
        <w:widowControl w:val="0"/>
        <w:autoSpaceDE w:val="0"/>
        <w:autoSpaceDN w:val="0"/>
        <w:adjustRightInd w:val="0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  <w:sectPr w:rsidR="003657DD" w:rsidRPr="00C712AE" w:rsidSect="00B92A49">
          <w:head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8"/>
          <w:szCs w:val="28"/>
          <w:lang w:eastAsia="zh-CN"/>
        </w:rPr>
      </w:pPr>
      <w:r w:rsidRPr="00C712AE">
        <w:rPr>
          <w:sz w:val="28"/>
          <w:szCs w:val="28"/>
          <w:lang w:eastAsia="zh-CN"/>
        </w:rPr>
        <w:lastRenderedPageBreak/>
        <w:t xml:space="preserve">Приложение 2 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8"/>
          <w:szCs w:val="28"/>
          <w:lang w:eastAsia="zh-CN"/>
        </w:rPr>
      </w:pPr>
      <w:r w:rsidRPr="00C712AE">
        <w:rPr>
          <w:sz w:val="28"/>
          <w:szCs w:val="28"/>
          <w:lang w:eastAsia="zh-CN"/>
        </w:rPr>
        <w:t xml:space="preserve">к Порядку </w:t>
      </w: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C712AE">
        <w:rPr>
          <w:rFonts w:eastAsiaTheme="minorEastAsia"/>
          <w:b/>
          <w:bCs/>
          <w:sz w:val="28"/>
          <w:szCs w:val="28"/>
        </w:rPr>
        <w:t xml:space="preserve">Плановый расчёт </w:t>
      </w:r>
      <w:r w:rsidRPr="00C712AE">
        <w:rPr>
          <w:rFonts w:eastAsiaTheme="minorEastAsia"/>
          <w:b/>
          <w:bCs/>
          <w:sz w:val="28"/>
          <w:szCs w:val="28"/>
        </w:rPr>
        <w:br/>
      </w:r>
      <w:r w:rsidRPr="00C712AE">
        <w:rPr>
          <w:rFonts w:eastAsiaTheme="minorEastAsia"/>
          <w:bCs/>
          <w:sz w:val="28"/>
          <w:szCs w:val="28"/>
        </w:rPr>
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</w:t>
      </w:r>
      <w:r w:rsidRPr="00C712AE">
        <w:rPr>
          <w:rFonts w:eastAsiaTheme="minorEastAsia"/>
          <w:b/>
          <w:bCs/>
          <w:sz w:val="28"/>
          <w:szCs w:val="28"/>
        </w:rPr>
        <w:t>,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sz w:val="28"/>
          <w:szCs w:val="28"/>
        </w:rPr>
      </w:pPr>
      <w:r w:rsidRPr="00C712AE">
        <w:rPr>
          <w:rFonts w:eastAsiaTheme="minorEastAsia"/>
          <w:b/>
          <w:bCs/>
          <w:sz w:val="28"/>
          <w:szCs w:val="28"/>
        </w:rPr>
        <w:t>на период с "___" ___________20___ года по "___"__________20___ года</w:t>
      </w:r>
      <w:hyperlink w:anchor="sub_1111" w:history="1">
        <w:r w:rsidRPr="00C712AE">
          <w:rPr>
            <w:rFonts w:eastAsiaTheme="minorEastAsia"/>
            <w:sz w:val="28"/>
            <w:szCs w:val="28"/>
          </w:rPr>
          <w:t>*</w:t>
        </w:r>
      </w:hyperlink>
      <w:r w:rsidRPr="00C712AE">
        <w:rPr>
          <w:rFonts w:eastAsiaTheme="minorEastAsia"/>
          <w:sz w:val="28"/>
          <w:szCs w:val="28"/>
        </w:rPr>
        <w:t xml:space="preserve">_____________________________________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264"/>
        <w:gridCol w:w="957"/>
        <w:gridCol w:w="2144"/>
        <w:gridCol w:w="1560"/>
        <w:gridCol w:w="1559"/>
        <w:gridCol w:w="620"/>
        <w:gridCol w:w="514"/>
        <w:gridCol w:w="1209"/>
        <w:gridCol w:w="1909"/>
      </w:tblGrid>
      <w:tr w:rsidR="003657DD" w:rsidRPr="00C712AE" w:rsidTr="00604B11">
        <w:tc>
          <w:tcPr>
            <w:tcW w:w="30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 xml:space="preserve">(наименование </w:t>
            </w:r>
            <w:proofErr w:type="spellStart"/>
            <w:r w:rsidRPr="00C712AE">
              <w:rPr>
                <w:rFonts w:eastAsiaTheme="minorEastAsia"/>
                <w:sz w:val="24"/>
                <w:szCs w:val="24"/>
              </w:rPr>
              <w:t>ресурсоснабжающей</w:t>
            </w:r>
            <w:proofErr w:type="spellEnd"/>
            <w:r w:rsidRPr="00C712AE">
              <w:rPr>
                <w:rFonts w:eastAsiaTheme="minorEastAsia"/>
                <w:sz w:val="24"/>
                <w:szCs w:val="24"/>
              </w:rPr>
              <w:t xml:space="preserve"> организации) Наименование Субсидии, населённого пункта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Плановая реализация коммунальной услуги/услуги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Размер стоимости услуг в сфере нецентрализованного водоотведения, установленный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Тариф на коммунальную услугу (или стоимость услуги по вывозу и отводу ЖБО), руб./единица измерения, установленный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Стоимость услуги для Организации, руб. (без учёта НДС) (гр. 4*гр. 3)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Стоимость услуг в сфере нецентрализованного водоотведения, установленный для населения, руб.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Сумма причитающихся к возмещению недополученных доходов, руб. (гр. 6 - гр. 8)</w:t>
            </w:r>
          </w:p>
        </w:tc>
      </w:tr>
      <w:tr w:rsidR="003657DD" w:rsidRPr="00C712AE" w:rsidTr="00604B11">
        <w:tc>
          <w:tcPr>
            <w:tcW w:w="3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объём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для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для населения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с учётом НДС (гр. 5* гр. 3)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без учёта НДС (гр. 7</w:t>
            </w:r>
            <w:proofErr w:type="gramStart"/>
            <w:r w:rsidRPr="00C712AE">
              <w:rPr>
                <w:rFonts w:eastAsiaTheme="minorEastAsia"/>
                <w:sz w:val="24"/>
                <w:szCs w:val="24"/>
              </w:rPr>
              <w:t xml:space="preserve"> :</w:t>
            </w:r>
            <w:proofErr w:type="gramEnd"/>
            <w:r w:rsidRPr="00C712AE">
              <w:rPr>
                <w:rFonts w:eastAsiaTheme="minorEastAsia"/>
                <w:sz w:val="24"/>
                <w:szCs w:val="24"/>
              </w:rPr>
              <w:t xml:space="preserve"> 1,20)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9</w:t>
            </w:r>
          </w:p>
        </w:tc>
      </w:tr>
      <w:tr w:rsidR="003657DD" w:rsidRPr="00C712AE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C712AE">
              <w:rPr>
                <w:rFonts w:eastAsiaTheme="minorEastAsia"/>
                <w:b/>
                <w:bCs/>
                <w:sz w:val="24"/>
                <w:szCs w:val="24"/>
              </w:rPr>
              <w:t xml:space="preserve">1. Субсидия на компенсацию недополученных доходов, связанных с предоставлением населению услуги в сфере водоотведения по </w:t>
            </w:r>
            <w:r w:rsidRPr="00C712AE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тарифам для населения (или услуги вывоза и отвода ЖБО по установленной стоимости для населения)</w:t>
            </w:r>
          </w:p>
        </w:tc>
      </w:tr>
      <w:tr w:rsidR="003657DD" w:rsidRPr="00C712AE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1.1. Водоотведение (или услуга по вывозу и отводу ЖБО)</w:t>
            </w: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В том числе: январь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февраль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...............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Итого по услуге водоотведение (или услуге вывоза и отвода ЖБО)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Всего по Организации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</w:tr>
      <w:tr w:rsidR="003657DD" w:rsidRPr="00C712AE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pStyle w:val="ac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712AE">
              <w:rPr>
                <w:b/>
                <w:sz w:val="24"/>
                <w:szCs w:val="24"/>
              </w:rPr>
              <w:t>Вывоз ЖБО в отношении выгребных ям (септиков), не относящихся к общему имуществу собственников помещений в многоквартирном доме</w:t>
            </w: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В том числе: январь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февраль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...............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Итого по услуге водоотведение (или услуге вывоза и отвода ЖБО)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Всего по Организации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pStyle w:val="ac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712AE">
              <w:rPr>
                <w:b/>
                <w:sz w:val="24"/>
                <w:szCs w:val="24"/>
              </w:rPr>
              <w:t>Отвод жидких бытовых отходов по сетям, подсоединенных к канализационной насосной станции</w:t>
            </w: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В том числе: январь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февраль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...............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lastRenderedPageBreak/>
              <w:t>Итого по услуге водоотведение (или услуге вывоза и отвода ЖБО)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Всего по Организации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C712AE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657DD" w:rsidRPr="00C712AE" w:rsidRDefault="003657DD" w:rsidP="003657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" w:name="sub_1111"/>
      <w:r w:rsidRPr="00C712AE">
        <w:rPr>
          <w:rFonts w:eastAsiaTheme="minorEastAsia"/>
        </w:rPr>
        <w:t>* Предоставляется раздельно по календарным периодам регулирования цен (тарифов) или календарным периодам установления стоимости услуг вывоза и отвода ЖБО</w:t>
      </w:r>
    </w:p>
    <w:bookmarkEnd w:id="4"/>
    <w:p w:rsidR="003657DD" w:rsidRPr="00C712AE" w:rsidRDefault="003657DD" w:rsidP="003657DD">
      <w:pPr>
        <w:ind w:firstLine="720"/>
        <w:jc w:val="both"/>
        <w:rPr>
          <w:sz w:val="28"/>
          <w:szCs w:val="2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3402"/>
        <w:gridCol w:w="6237"/>
      </w:tblGrid>
      <w:tr w:rsidR="003657DD" w:rsidRPr="00C712AE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</w:t>
            </w:r>
          </w:p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________________________________</w:t>
            </w:r>
          </w:p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C712AE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</w:t>
            </w:r>
          </w:p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________________________________</w:t>
            </w:r>
          </w:p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C712AE" w:rsidTr="00604B11"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М.П.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</w:tr>
      <w:tr w:rsidR="003657DD" w:rsidRPr="00C712AE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</w:t>
            </w:r>
          </w:p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________________________________</w:t>
            </w:r>
          </w:p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C712AE" w:rsidTr="00604B11">
        <w:tc>
          <w:tcPr>
            <w:tcW w:w="14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тел. ____________________________   «___» ___________________ 20___ г.</w:t>
            </w:r>
          </w:p>
        </w:tc>
      </w:tr>
    </w:tbl>
    <w:p w:rsidR="003657DD" w:rsidRPr="00C712AE" w:rsidRDefault="003657DD" w:rsidP="003657DD">
      <w:pPr>
        <w:rPr>
          <w:sz w:val="28"/>
          <w:szCs w:val="28"/>
        </w:rPr>
      </w:pPr>
    </w:p>
    <w:p w:rsidR="003657DD" w:rsidRPr="00C712AE" w:rsidRDefault="003657DD" w:rsidP="003657DD">
      <w:pPr>
        <w:ind w:firstLine="709"/>
        <w:rPr>
          <w:sz w:val="28"/>
          <w:szCs w:val="28"/>
        </w:rPr>
      </w:pPr>
      <w:r w:rsidRPr="00C712AE">
        <w:rPr>
          <w:b/>
          <w:bCs/>
          <w:sz w:val="28"/>
          <w:szCs w:val="28"/>
        </w:rPr>
        <w:t>Согласовано</w:t>
      </w:r>
      <w:r w:rsidRPr="00C712AE">
        <w:rPr>
          <w:sz w:val="28"/>
          <w:szCs w:val="28"/>
        </w:rPr>
        <w:t>:</w:t>
      </w: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3402"/>
        <w:gridCol w:w="6237"/>
      </w:tblGrid>
      <w:tr w:rsidR="003657DD" w:rsidRPr="00C712AE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 xml:space="preserve">Ответственное лицо </w:t>
            </w:r>
            <w:r w:rsidRPr="00C712AE">
              <w:rPr>
                <w:sz w:val="28"/>
                <w:szCs w:val="24"/>
              </w:rPr>
              <w:t>Главного распорядителя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ind w:firstLine="709"/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</w:t>
            </w:r>
          </w:p>
          <w:p w:rsidR="003657DD" w:rsidRPr="00C712AE" w:rsidRDefault="003657DD" w:rsidP="00604B11">
            <w:pPr>
              <w:ind w:firstLine="709"/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C712AE" w:rsidRDefault="003657DD" w:rsidP="00604B11">
            <w:pPr>
              <w:ind w:firstLine="709"/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________________________________</w:t>
            </w:r>
          </w:p>
          <w:p w:rsidR="003657DD" w:rsidRPr="00C712AE" w:rsidRDefault="003657DD" w:rsidP="00604B11">
            <w:pPr>
              <w:ind w:firstLine="709"/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903A59" w:rsidRPr="00C712AE" w:rsidRDefault="00903A59" w:rsidP="003657DD">
      <w:pPr>
        <w:widowControl w:val="0"/>
        <w:autoSpaceDE w:val="0"/>
        <w:autoSpaceDN w:val="0"/>
        <w:adjustRightInd w:val="0"/>
        <w:ind w:left="7938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7938"/>
        <w:rPr>
          <w:sz w:val="28"/>
          <w:szCs w:val="28"/>
          <w:lang w:eastAsia="zh-CN"/>
        </w:rPr>
      </w:pPr>
      <w:r w:rsidRPr="00C712AE">
        <w:rPr>
          <w:sz w:val="28"/>
          <w:szCs w:val="28"/>
          <w:lang w:eastAsia="zh-CN"/>
        </w:rPr>
        <w:lastRenderedPageBreak/>
        <w:t>Приложение 3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8"/>
          <w:szCs w:val="28"/>
        </w:rPr>
      </w:pPr>
      <w:r w:rsidRPr="00C712AE">
        <w:rPr>
          <w:sz w:val="28"/>
          <w:szCs w:val="28"/>
          <w:lang w:eastAsia="zh-CN"/>
        </w:rPr>
        <w:t xml:space="preserve">к Порядку </w:t>
      </w: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zh-CN"/>
        </w:rPr>
      </w:pPr>
    </w:p>
    <w:tbl>
      <w:tblPr>
        <w:tblW w:w="152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123"/>
        <w:gridCol w:w="658"/>
        <w:gridCol w:w="1046"/>
        <w:gridCol w:w="619"/>
        <w:gridCol w:w="793"/>
        <w:gridCol w:w="286"/>
        <w:gridCol w:w="1421"/>
        <w:gridCol w:w="277"/>
        <w:gridCol w:w="1140"/>
        <w:gridCol w:w="141"/>
        <w:gridCol w:w="1358"/>
        <w:gridCol w:w="236"/>
        <w:gridCol w:w="107"/>
        <w:gridCol w:w="1982"/>
        <w:gridCol w:w="415"/>
      </w:tblGrid>
      <w:tr w:rsidR="003657DD" w:rsidRPr="00C712AE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C712AE">
              <w:rPr>
                <w:bCs/>
                <w:sz w:val="28"/>
                <w:szCs w:val="24"/>
              </w:rPr>
              <w:t xml:space="preserve">СПРАВКА </w:t>
            </w:r>
          </w:p>
        </w:tc>
      </w:tr>
      <w:tr w:rsidR="003657DD" w:rsidRPr="00C712AE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C712AE">
              <w:rPr>
                <w:bCs/>
                <w:sz w:val="28"/>
                <w:szCs w:val="24"/>
              </w:rPr>
              <w:t>о компенсации  МУП «Айсберг» недополученных доходов, связанных</w:t>
            </w:r>
          </w:p>
        </w:tc>
      </w:tr>
      <w:tr w:rsidR="003657DD" w:rsidRPr="00C712AE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C712AE">
              <w:rPr>
                <w:bCs/>
                <w:sz w:val="28"/>
                <w:szCs w:val="24"/>
              </w:rPr>
              <w:t>с предоставлением населению коммунальных ресурсов (услуг) по тарифам, не обеспечивающим возмещение издержек в части расходов на нецентрализованное водоотведение (откачку выгребных ям</w:t>
            </w:r>
            <w:proofErr w:type="gramStart"/>
            <w:r w:rsidRPr="00C712AE">
              <w:rPr>
                <w:bCs/>
                <w:sz w:val="28"/>
                <w:szCs w:val="24"/>
              </w:rPr>
              <w:t>)(</w:t>
            </w:r>
            <w:proofErr w:type="gramEnd"/>
            <w:r w:rsidRPr="00C712AE">
              <w:rPr>
                <w:bCs/>
                <w:sz w:val="28"/>
                <w:szCs w:val="24"/>
              </w:rPr>
              <w:t>факт)</w:t>
            </w:r>
          </w:p>
        </w:tc>
      </w:tr>
      <w:tr w:rsidR="003657DD" w:rsidRPr="00C712AE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C712AE">
              <w:rPr>
                <w:bCs/>
                <w:sz w:val="28"/>
                <w:szCs w:val="24"/>
              </w:rPr>
              <w:t>за ____________ 202___ г.</w:t>
            </w:r>
          </w:p>
        </w:tc>
      </w:tr>
      <w:tr w:rsidR="003657DD" w:rsidRPr="00C712AE" w:rsidTr="00604B11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</w:tr>
      <w:tr w:rsidR="003657DD" w:rsidRPr="00C712AE" w:rsidTr="00604B11">
        <w:trPr>
          <w:gridAfter w:val="1"/>
          <w:wAfter w:w="415" w:type="dxa"/>
          <w:trHeight w:val="9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Назначение Субсидии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Вид коммунальной услуги (ресурса)/услуги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Размер средств Субсидий, предусмотренный Соглашением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Сумма причитающихся к возмещению недополученных доходов в 202___ году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Фактически перечислено на дату обращения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Остаток средств Субсидий по Соглашению (гр.3 - гр.6)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Задолженность с нарастающим итогом с начала года (гр.4 - гр.6)</w:t>
            </w:r>
          </w:p>
        </w:tc>
      </w:tr>
      <w:tr w:rsidR="003657DD" w:rsidRPr="00C712AE" w:rsidTr="00604B11">
        <w:trPr>
          <w:gridAfter w:val="1"/>
          <w:wAfter w:w="415" w:type="dxa"/>
          <w:trHeight w:val="9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 xml:space="preserve">в </w:t>
            </w:r>
            <w:proofErr w:type="spellStart"/>
            <w:r w:rsidRPr="00C712AE">
              <w:rPr>
                <w:sz w:val="24"/>
                <w:szCs w:val="24"/>
              </w:rPr>
              <w:t>т.ч</w:t>
            </w:r>
            <w:proofErr w:type="spellEnd"/>
            <w:r w:rsidRPr="00C712AE">
              <w:rPr>
                <w:sz w:val="24"/>
                <w:szCs w:val="24"/>
              </w:rPr>
              <w:t>. за ____месяц</w:t>
            </w: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</w:tr>
      <w:tr w:rsidR="003657DD" w:rsidRPr="00C712AE" w:rsidTr="00604B11">
        <w:trPr>
          <w:gridAfter w:val="1"/>
          <w:wAfter w:w="415" w:type="dxa"/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8</w:t>
            </w:r>
          </w:p>
        </w:tc>
      </w:tr>
      <w:tr w:rsidR="003657DD" w:rsidRPr="00C712AE" w:rsidTr="00604B11">
        <w:trPr>
          <w:gridAfter w:val="1"/>
          <w:wAfter w:w="415" w:type="dxa"/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C712AE" w:rsidRDefault="003657DD" w:rsidP="00604B11"/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/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center"/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</w:pPr>
          </w:p>
        </w:tc>
      </w:tr>
      <w:tr w:rsidR="003657DD" w:rsidRPr="00C712AE" w:rsidTr="00604B11">
        <w:trPr>
          <w:gridAfter w:val="1"/>
          <w:wAfter w:w="415" w:type="dxa"/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rPr>
                <w:b/>
                <w:bCs/>
                <w:sz w:val="24"/>
                <w:szCs w:val="24"/>
              </w:rPr>
            </w:pPr>
            <w:r w:rsidRPr="00C712AE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</w:rPr>
            </w:pPr>
            <w:r w:rsidRPr="00C712AE">
              <w:rPr>
                <w:b/>
                <w:bCs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C712AE" w:rsidRDefault="003657DD" w:rsidP="00604B11">
            <w:pPr>
              <w:jc w:val="both"/>
              <w:rPr>
                <w:b/>
                <w:bCs/>
              </w:rPr>
            </w:pPr>
          </w:p>
        </w:tc>
      </w:tr>
      <w:tr w:rsidR="003657DD" w:rsidRPr="00C712AE" w:rsidTr="00604B11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rFonts w:ascii="Arial CYR" w:hAnsi="Arial CYR" w:cs="Arial CYR"/>
              </w:rPr>
            </w:pPr>
          </w:p>
        </w:tc>
      </w:tr>
      <w:tr w:rsidR="003657DD" w:rsidRPr="00C712AE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 xml:space="preserve">Руководитель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124" w:type="dxa"/>
            <w:gridSpan w:val="4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>Главный распорядитель</w:t>
            </w:r>
          </w:p>
        </w:tc>
        <w:tc>
          <w:tcPr>
            <w:tcW w:w="1735" w:type="dxa"/>
            <w:gridSpan w:val="3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>__________ </w:t>
            </w: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r w:rsidRPr="00C712AE">
              <w:t> __________________</w:t>
            </w:r>
          </w:p>
        </w:tc>
      </w:tr>
      <w:tr w:rsidR="003657DD" w:rsidRPr="00C712AE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7DD" w:rsidRPr="00C712AE" w:rsidRDefault="003657DD" w:rsidP="00604B11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 xml:space="preserve"> (расшифровка подписи)         </w:t>
            </w: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C712AE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>МП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>МП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C712AE" w:rsidRDefault="003657DD" w:rsidP="00604B11"/>
        </w:tc>
      </w:tr>
      <w:tr w:rsidR="003657DD" w:rsidRPr="00C712AE" w:rsidTr="00604B11">
        <w:trPr>
          <w:trHeight w:val="3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lastRenderedPageBreak/>
              <w:t>Главный  экономист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124" w:type="dxa"/>
            <w:gridSpan w:val="4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>Главный бухгалтер (при наличии)</w:t>
            </w:r>
          </w:p>
        </w:tc>
        <w:tc>
          <w:tcPr>
            <w:tcW w:w="1735" w:type="dxa"/>
            <w:gridSpan w:val="3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__________ </w:t>
            </w: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r w:rsidRPr="00C712AE">
              <w:t> ___________________</w:t>
            </w:r>
          </w:p>
        </w:tc>
      </w:tr>
      <w:tr w:rsidR="003657DD" w:rsidRPr="00C712AE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 xml:space="preserve"> (расшифровка подписи)         </w:t>
            </w: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C712AE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  <w:r w:rsidRPr="00C712AE">
              <w:rPr>
                <w:sz w:val="28"/>
                <w:szCs w:val="24"/>
              </w:rPr>
              <w:t xml:space="preserve">Исполнитель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  <w:r w:rsidRPr="00C712AE">
              <w:rPr>
                <w:sz w:val="28"/>
                <w:szCs w:val="24"/>
              </w:rPr>
              <w:t xml:space="preserve">Исполнитель 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___________ </w:t>
            </w: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r w:rsidRPr="00C712AE">
              <w:t> ___________________</w:t>
            </w:r>
          </w:p>
        </w:tc>
      </w:tr>
      <w:tr w:rsidR="003657DD" w:rsidRPr="00C712AE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 xml:space="preserve"> (расшифровка подписи)         </w:t>
            </w: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hideMark/>
          </w:tcPr>
          <w:p w:rsidR="003657DD" w:rsidRPr="00C712AE" w:rsidRDefault="003657DD" w:rsidP="00604B11">
            <w:pPr>
              <w:jc w:val="center"/>
              <w:rPr>
                <w:sz w:val="16"/>
                <w:szCs w:val="16"/>
              </w:rPr>
            </w:pPr>
            <w:r w:rsidRPr="00C712AE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C712AE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 xml:space="preserve">«__» _______202__г.          </w:t>
            </w:r>
          </w:p>
          <w:p w:rsidR="003657DD" w:rsidRPr="00C712AE" w:rsidRDefault="003657DD" w:rsidP="00604B11">
            <w:pPr>
              <w:rPr>
                <w:sz w:val="24"/>
                <w:szCs w:val="24"/>
              </w:rPr>
            </w:pPr>
            <w:r w:rsidRPr="00C712AE">
              <w:rPr>
                <w:sz w:val="28"/>
                <w:szCs w:val="24"/>
              </w:rPr>
              <w:t xml:space="preserve"> тел. исполнителя: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623" w:type="dxa"/>
            <w:gridSpan w:val="6"/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 xml:space="preserve">«____»__________202___ г.         </w:t>
            </w:r>
          </w:p>
          <w:p w:rsidR="003657DD" w:rsidRPr="00C712AE" w:rsidRDefault="003657DD" w:rsidP="00604B11">
            <w:pPr>
              <w:rPr>
                <w:sz w:val="28"/>
                <w:szCs w:val="24"/>
              </w:rPr>
            </w:pPr>
            <w:r w:rsidRPr="00C712AE">
              <w:rPr>
                <w:sz w:val="28"/>
                <w:szCs w:val="24"/>
              </w:rPr>
              <w:t xml:space="preserve"> тел. исполнителя: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</w:p>
        </w:tc>
        <w:tc>
          <w:tcPr>
            <w:tcW w:w="25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C712AE" w:rsidRDefault="003657DD" w:rsidP="00604B11">
            <w:pPr>
              <w:rPr>
                <w:sz w:val="28"/>
                <w:szCs w:val="24"/>
              </w:rPr>
            </w:pPr>
          </w:p>
        </w:tc>
      </w:tr>
    </w:tbl>
    <w:p w:rsidR="003657DD" w:rsidRPr="00C712AE" w:rsidRDefault="003657DD" w:rsidP="003657DD">
      <w:pPr>
        <w:keepNext/>
        <w:ind w:left="-426" w:firstLine="426"/>
        <w:jc w:val="center"/>
        <w:outlineLvl w:val="0"/>
        <w:rPr>
          <w:b/>
          <w:sz w:val="28"/>
          <w:szCs w:val="28"/>
        </w:rPr>
      </w:pPr>
    </w:p>
    <w:p w:rsidR="003657DD" w:rsidRPr="00C712AE" w:rsidRDefault="003657DD" w:rsidP="003657DD">
      <w:pPr>
        <w:keepNext/>
        <w:jc w:val="center"/>
        <w:outlineLvl w:val="0"/>
        <w:rPr>
          <w:b/>
          <w:sz w:val="28"/>
          <w:szCs w:val="28"/>
        </w:rPr>
      </w:pPr>
    </w:p>
    <w:p w:rsidR="003657DD" w:rsidRPr="00C712AE" w:rsidRDefault="003657DD" w:rsidP="003657DD">
      <w:pPr>
        <w:keepNext/>
        <w:jc w:val="center"/>
        <w:outlineLvl w:val="0"/>
        <w:rPr>
          <w:b/>
          <w:sz w:val="28"/>
          <w:szCs w:val="28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C712AE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85649" w:rsidRPr="00C712AE" w:rsidRDefault="00485649" w:rsidP="00485649">
      <w:pPr>
        <w:widowControl w:val="0"/>
        <w:autoSpaceDE w:val="0"/>
        <w:autoSpaceDN w:val="0"/>
        <w:adjustRightInd w:val="0"/>
        <w:rPr>
          <w:sz w:val="26"/>
          <w:szCs w:val="26"/>
          <w:lang w:eastAsia="zh-CN"/>
        </w:rPr>
      </w:pPr>
    </w:p>
    <w:p w:rsidR="003657DD" w:rsidRPr="00C712AE" w:rsidRDefault="003657DD" w:rsidP="00485649">
      <w:pPr>
        <w:widowControl w:val="0"/>
        <w:autoSpaceDE w:val="0"/>
        <w:autoSpaceDN w:val="0"/>
        <w:adjustRightInd w:val="0"/>
        <w:ind w:left="7230" w:firstLine="708"/>
        <w:rPr>
          <w:sz w:val="28"/>
          <w:szCs w:val="26"/>
          <w:lang w:eastAsia="zh-CN"/>
        </w:rPr>
      </w:pPr>
      <w:r w:rsidRPr="00C712AE">
        <w:rPr>
          <w:sz w:val="28"/>
          <w:szCs w:val="26"/>
          <w:lang w:eastAsia="zh-CN"/>
        </w:rPr>
        <w:lastRenderedPageBreak/>
        <w:t>Приложение 4</w:t>
      </w:r>
    </w:p>
    <w:p w:rsidR="003657DD" w:rsidRPr="00C712AE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6"/>
          <w:szCs w:val="26"/>
          <w:lang w:eastAsia="zh-CN"/>
        </w:rPr>
      </w:pPr>
      <w:r w:rsidRPr="00C712AE">
        <w:rPr>
          <w:sz w:val="28"/>
          <w:szCs w:val="26"/>
          <w:lang w:eastAsia="zh-CN"/>
        </w:rPr>
        <w:t xml:space="preserve">к Порядку </w:t>
      </w: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tbl>
      <w:tblPr>
        <w:tblW w:w="1461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5"/>
        <w:gridCol w:w="161"/>
        <w:gridCol w:w="1116"/>
        <w:gridCol w:w="939"/>
        <w:gridCol w:w="102"/>
        <w:gridCol w:w="16"/>
        <w:gridCol w:w="822"/>
        <w:gridCol w:w="237"/>
        <w:gridCol w:w="1276"/>
        <w:gridCol w:w="567"/>
        <w:gridCol w:w="992"/>
        <w:gridCol w:w="991"/>
        <w:gridCol w:w="143"/>
        <w:gridCol w:w="1563"/>
        <w:gridCol w:w="144"/>
        <w:gridCol w:w="1276"/>
        <w:gridCol w:w="1275"/>
        <w:gridCol w:w="1275"/>
      </w:tblGrid>
      <w:tr w:rsidR="003657DD" w:rsidRPr="00C712AE" w:rsidTr="00604B11">
        <w:trPr>
          <w:trHeight w:val="375"/>
        </w:trPr>
        <w:tc>
          <w:tcPr>
            <w:tcW w:w="1876" w:type="dxa"/>
            <w:gridSpan w:val="2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gridSpan w:val="3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AE">
              <w:rPr>
                <w:b/>
                <w:bCs/>
                <w:sz w:val="28"/>
                <w:szCs w:val="28"/>
              </w:rPr>
              <w:t>ОТЧЕТ</w:t>
            </w:r>
          </w:p>
        </w:tc>
        <w:tc>
          <w:tcPr>
            <w:tcW w:w="1706" w:type="dxa"/>
            <w:gridSpan w:val="2"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390"/>
        </w:trPr>
        <w:tc>
          <w:tcPr>
            <w:tcW w:w="4871" w:type="dxa"/>
            <w:gridSpan w:val="7"/>
            <w:noWrap/>
            <w:vAlign w:val="bottom"/>
          </w:tcPr>
          <w:p w:rsidR="003657DD" w:rsidRPr="00C712AE" w:rsidRDefault="003657DD" w:rsidP="00604B11">
            <w:pPr>
              <w:jc w:val="right"/>
              <w:rPr>
                <w:b/>
                <w:bCs/>
                <w:sz w:val="28"/>
                <w:szCs w:val="28"/>
              </w:rPr>
            </w:pPr>
            <w:r w:rsidRPr="00C712AE">
              <w:rPr>
                <w:b/>
                <w:bCs/>
                <w:sz w:val="28"/>
                <w:szCs w:val="28"/>
              </w:rPr>
              <w:t xml:space="preserve">о компенсации </w:t>
            </w:r>
          </w:p>
        </w:tc>
        <w:tc>
          <w:tcPr>
            <w:tcW w:w="57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70" w:type="dxa"/>
            <w:gridSpan w:val="4"/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AE">
              <w:rPr>
                <w:b/>
                <w:bCs/>
                <w:sz w:val="28"/>
                <w:szCs w:val="28"/>
              </w:rPr>
              <w:t>недополученных доходов,</w:t>
            </w:r>
          </w:p>
        </w:tc>
      </w:tr>
      <w:tr w:rsidR="003657DD" w:rsidRPr="00C712AE" w:rsidTr="00604B11">
        <w:trPr>
          <w:trHeight w:val="71"/>
        </w:trPr>
        <w:tc>
          <w:tcPr>
            <w:tcW w:w="1876" w:type="dxa"/>
            <w:gridSpan w:val="2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gridSpan w:val="3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(наименование организации)</w:t>
            </w:r>
          </w:p>
        </w:tc>
        <w:tc>
          <w:tcPr>
            <w:tcW w:w="1420" w:type="dxa"/>
            <w:gridSpan w:val="2"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285"/>
        </w:trPr>
        <w:tc>
          <w:tcPr>
            <w:tcW w:w="14610" w:type="dxa"/>
            <w:gridSpan w:val="18"/>
            <w:noWrap/>
            <w:vAlign w:val="bottom"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proofErr w:type="gramStart"/>
            <w:r w:rsidRPr="00C712AE">
              <w:rPr>
                <w:b/>
                <w:bCs/>
                <w:sz w:val="28"/>
                <w:szCs w:val="28"/>
              </w:rPr>
              <w:t>связанных</w:t>
            </w:r>
            <w:proofErr w:type="gramEnd"/>
            <w:r w:rsidRPr="00C712AE">
              <w:rPr>
                <w:b/>
                <w:bCs/>
                <w:sz w:val="28"/>
                <w:szCs w:val="28"/>
              </w:rPr>
              <w:t xml:space="preserve"> с предоставлением населению услуги нецентрализованного водоотведения по тарифам для населения (или услуги вывоза и отвода ЖБО по установленной стоимости для населения)</w:t>
            </w:r>
          </w:p>
        </w:tc>
      </w:tr>
      <w:tr w:rsidR="003657DD" w:rsidRPr="00C712AE" w:rsidTr="00604B11">
        <w:trPr>
          <w:trHeight w:val="172"/>
        </w:trPr>
        <w:tc>
          <w:tcPr>
            <w:tcW w:w="1715" w:type="dxa"/>
            <w:vAlign w:val="bottom"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bottom"/>
            <w:hideMark/>
          </w:tcPr>
          <w:p w:rsidR="003657DD" w:rsidRPr="00C712AE" w:rsidRDefault="003657DD" w:rsidP="00604B11">
            <w:pPr>
              <w:jc w:val="right"/>
              <w:rPr>
                <w:b/>
                <w:bCs/>
                <w:sz w:val="28"/>
                <w:szCs w:val="28"/>
              </w:rPr>
            </w:pPr>
            <w:r w:rsidRPr="00C712AE">
              <w:rPr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3" w:type="dxa"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AE">
              <w:rPr>
                <w:b/>
                <w:bCs/>
                <w:sz w:val="28"/>
                <w:szCs w:val="28"/>
              </w:rPr>
              <w:t>20___ года</w:t>
            </w:r>
          </w:p>
        </w:tc>
        <w:tc>
          <w:tcPr>
            <w:tcW w:w="1420" w:type="dxa"/>
            <w:gridSpan w:val="2"/>
            <w:vAlign w:val="bottom"/>
          </w:tcPr>
          <w:p w:rsidR="003657DD" w:rsidRPr="00C712AE" w:rsidRDefault="003657DD" w:rsidP="00604B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</w:tr>
      <w:tr w:rsidR="003657DD" w:rsidRPr="00C712AE" w:rsidTr="00604B11">
        <w:trPr>
          <w:trHeight w:val="187"/>
        </w:trPr>
        <w:tc>
          <w:tcPr>
            <w:tcW w:w="1715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57DD" w:rsidRPr="00C712AE" w:rsidRDefault="003657DD" w:rsidP="00604B11">
            <w:pPr>
              <w:jc w:val="center"/>
              <w:rPr>
                <w:sz w:val="28"/>
                <w:szCs w:val="28"/>
              </w:rPr>
            </w:pPr>
            <w:r w:rsidRPr="00C712AE">
              <w:rPr>
                <w:szCs w:val="28"/>
              </w:rPr>
              <w:t>(месяц)</w:t>
            </w:r>
          </w:p>
        </w:tc>
        <w:tc>
          <w:tcPr>
            <w:tcW w:w="1563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bottom"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</w:tr>
      <w:tr w:rsidR="003657DD" w:rsidRPr="00C712AE" w:rsidTr="00485649">
        <w:trPr>
          <w:trHeight w:val="841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Наименование населенных пунктов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Пропущено сточных вод от населения, куб. м за отчетный месяц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sz w:val="24"/>
                <w:szCs w:val="24"/>
              </w:rPr>
              <w:t>Размер стоимости услуг в сфере нецентрализованного водоотведения, установленный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57DD" w:rsidRPr="00C712AE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12AE">
              <w:rPr>
                <w:rFonts w:eastAsiaTheme="minorEastAsia"/>
                <w:sz w:val="24"/>
                <w:szCs w:val="24"/>
              </w:rPr>
              <w:t>Тариф на коммунальную услугу (или стоимость услуги по  вывозу и отводу ЖБО), руб./единица измерен</w:t>
            </w:r>
            <w:r w:rsidRPr="00C712AE">
              <w:rPr>
                <w:rFonts w:eastAsiaTheme="minorEastAsia"/>
                <w:sz w:val="24"/>
                <w:szCs w:val="24"/>
              </w:rPr>
              <w:lastRenderedPageBreak/>
              <w:t>ия, установленный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lastRenderedPageBreak/>
              <w:t>Стоимость услуги для Организации (без НДС), руб.</w:t>
            </w:r>
            <w:r w:rsidRPr="00C712AE">
              <w:rPr>
                <w:sz w:val="24"/>
                <w:szCs w:val="28"/>
              </w:rPr>
              <w:br/>
              <w:t>(гр.3 × гр.2)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Стоимость услуг в сфере нецентрализованного водоотведения, установленный для населения (по данным бухгалтерского учета), руб. 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Сумма причитающихся к возмещению недополученных доходов, руб.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Фактически возмещено за счет Субсидии из бюджета (с нарастающим итогом),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Задолженность перед Организацией, руб. (гр.9 - гр.10)</w:t>
            </w:r>
          </w:p>
        </w:tc>
      </w:tr>
      <w:tr w:rsidR="003657DD" w:rsidRPr="00C712AE" w:rsidTr="00485649">
        <w:trPr>
          <w:trHeight w:val="3242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для Организации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для населения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с учетом НДС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без учета НДС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за отчетный месяц (гр.5 - гр.7)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C712AE" w:rsidRDefault="003657DD" w:rsidP="00604B11">
            <w:pPr>
              <w:jc w:val="center"/>
              <w:rPr>
                <w:sz w:val="24"/>
                <w:szCs w:val="28"/>
              </w:rPr>
            </w:pPr>
            <w:r w:rsidRPr="00C712AE">
              <w:rPr>
                <w:sz w:val="24"/>
                <w:szCs w:val="28"/>
              </w:rPr>
              <w:t>нарастающим итогом с начала года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C712AE" w:rsidRDefault="003657DD" w:rsidP="00604B11">
            <w:pPr>
              <w:rPr>
                <w:sz w:val="24"/>
                <w:szCs w:val="28"/>
              </w:rPr>
            </w:pPr>
          </w:p>
        </w:tc>
      </w:tr>
      <w:tr w:rsidR="003657DD" w:rsidRPr="00C712AE" w:rsidTr="00485649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C712AE">
              <w:rPr>
                <w:bCs/>
                <w:sz w:val="28"/>
                <w:szCs w:val="28"/>
              </w:rPr>
              <w:t>11</w:t>
            </w:r>
          </w:p>
        </w:tc>
      </w:tr>
      <w:tr w:rsidR="003657DD" w:rsidRPr="00C712AE" w:rsidTr="00485649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7DD" w:rsidRPr="00C712AE" w:rsidRDefault="003657DD" w:rsidP="00604B11">
            <w:pPr>
              <w:ind w:firstLineChars="100" w:firstLine="280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</w:tr>
      <w:tr w:rsidR="003657DD" w:rsidRPr="00C712AE" w:rsidTr="00485649">
        <w:trPr>
          <w:trHeight w:val="274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7DD" w:rsidRPr="00C712AE" w:rsidRDefault="003657DD" w:rsidP="00604B11">
            <w:pPr>
              <w:ind w:firstLineChars="100" w:firstLine="280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</w:tr>
      <w:tr w:rsidR="003657DD" w:rsidRPr="00C712AE" w:rsidTr="00485649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</w:tr>
      <w:tr w:rsidR="003657DD" w:rsidRPr="00C712AE" w:rsidTr="00485649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ИТОГО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Х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C712AE">
              <w:rPr>
                <w:bCs/>
                <w:sz w:val="24"/>
                <w:szCs w:val="28"/>
              </w:rPr>
              <w:t>0,00</w:t>
            </w:r>
          </w:p>
        </w:tc>
      </w:tr>
    </w:tbl>
    <w:p w:rsidR="003657DD" w:rsidRPr="00C712AE" w:rsidRDefault="003657DD" w:rsidP="003657DD">
      <w:pPr>
        <w:rPr>
          <w:sz w:val="28"/>
          <w:szCs w:val="28"/>
        </w:rPr>
      </w:pPr>
    </w:p>
    <w:p w:rsidR="003657DD" w:rsidRPr="00C712AE" w:rsidRDefault="003657DD" w:rsidP="003657DD">
      <w:pPr>
        <w:rPr>
          <w:sz w:val="28"/>
          <w:szCs w:val="28"/>
        </w:rPr>
      </w:pPr>
      <w:r w:rsidRPr="00C712AE">
        <w:rPr>
          <w:sz w:val="28"/>
          <w:szCs w:val="28"/>
        </w:rPr>
        <w:t xml:space="preserve">Руководитель          ______________    __________________                                   </w:t>
      </w:r>
    </w:p>
    <w:p w:rsidR="003657DD" w:rsidRPr="00C712AE" w:rsidRDefault="003657DD" w:rsidP="003657DD">
      <w:pPr>
        <w:rPr>
          <w:sz w:val="16"/>
          <w:szCs w:val="16"/>
        </w:rPr>
      </w:pPr>
      <w:r w:rsidRPr="00C712AE">
        <w:rPr>
          <w:sz w:val="28"/>
          <w:szCs w:val="28"/>
        </w:rPr>
        <w:t xml:space="preserve">                                           </w:t>
      </w:r>
      <w:r w:rsidRPr="00C712AE">
        <w:rPr>
          <w:sz w:val="16"/>
          <w:szCs w:val="16"/>
        </w:rPr>
        <w:t xml:space="preserve">(подпись)                                 (расшифровка подписи)                                                                                                                                         </w:t>
      </w:r>
    </w:p>
    <w:p w:rsidR="003657DD" w:rsidRPr="00C712AE" w:rsidRDefault="003657DD" w:rsidP="003657DD">
      <w:pPr>
        <w:tabs>
          <w:tab w:val="left" w:pos="7901"/>
        </w:tabs>
        <w:rPr>
          <w:sz w:val="28"/>
          <w:szCs w:val="28"/>
        </w:rPr>
      </w:pPr>
      <w:r w:rsidRPr="00C712AE">
        <w:rPr>
          <w:sz w:val="28"/>
          <w:szCs w:val="28"/>
        </w:rPr>
        <w:t xml:space="preserve">                            МП</w:t>
      </w:r>
      <w:r w:rsidRPr="00C712AE">
        <w:rPr>
          <w:sz w:val="28"/>
          <w:szCs w:val="28"/>
        </w:rPr>
        <w:tab/>
        <w:t xml:space="preserve">                                     </w:t>
      </w:r>
    </w:p>
    <w:p w:rsidR="003657DD" w:rsidRPr="00C712AE" w:rsidRDefault="003657DD" w:rsidP="003657DD">
      <w:pPr>
        <w:rPr>
          <w:sz w:val="28"/>
          <w:szCs w:val="28"/>
        </w:rPr>
      </w:pPr>
      <w:r w:rsidRPr="00C712AE">
        <w:rPr>
          <w:sz w:val="28"/>
          <w:szCs w:val="28"/>
        </w:rPr>
        <w:t xml:space="preserve">Главный экономист ______________    __________________                                   </w:t>
      </w:r>
    </w:p>
    <w:p w:rsidR="003657DD" w:rsidRPr="00C712AE" w:rsidRDefault="003657DD" w:rsidP="003657DD">
      <w:pPr>
        <w:rPr>
          <w:sz w:val="16"/>
          <w:szCs w:val="16"/>
        </w:rPr>
      </w:pPr>
      <w:r w:rsidRPr="00C712AE">
        <w:rPr>
          <w:sz w:val="16"/>
          <w:szCs w:val="16"/>
        </w:rPr>
        <w:t xml:space="preserve">                                                                           (подпись)                                  (расшифровка подписи)                                                                                                                                         </w:t>
      </w:r>
    </w:p>
    <w:p w:rsidR="003657DD" w:rsidRPr="00C712AE" w:rsidRDefault="003657DD" w:rsidP="003657DD">
      <w:pPr>
        <w:rPr>
          <w:sz w:val="28"/>
          <w:szCs w:val="28"/>
        </w:rPr>
      </w:pPr>
      <w:r w:rsidRPr="00C712AE">
        <w:rPr>
          <w:sz w:val="28"/>
          <w:szCs w:val="28"/>
        </w:rPr>
        <w:t xml:space="preserve">Исполнитель            ______________    __________________                                   </w:t>
      </w:r>
    </w:p>
    <w:p w:rsidR="003657DD" w:rsidRPr="00C712AE" w:rsidRDefault="003657DD" w:rsidP="003657DD">
      <w:pPr>
        <w:rPr>
          <w:sz w:val="16"/>
          <w:szCs w:val="16"/>
        </w:rPr>
      </w:pPr>
      <w:r w:rsidRPr="00C712AE">
        <w:rPr>
          <w:sz w:val="16"/>
          <w:szCs w:val="16"/>
        </w:rPr>
        <w:t xml:space="preserve">                                                                           (подпись)                                  (расшифровка подписи)                                                                                                                                         </w:t>
      </w:r>
    </w:p>
    <w:p w:rsidR="003657DD" w:rsidRPr="00C712AE" w:rsidRDefault="003657DD" w:rsidP="003657DD">
      <w:pPr>
        <w:tabs>
          <w:tab w:val="left" w:pos="7926"/>
        </w:tabs>
        <w:rPr>
          <w:sz w:val="28"/>
          <w:szCs w:val="28"/>
        </w:rPr>
      </w:pPr>
    </w:p>
    <w:p w:rsidR="003657DD" w:rsidRPr="00C712AE" w:rsidRDefault="003657DD" w:rsidP="003657DD">
      <w:pPr>
        <w:tabs>
          <w:tab w:val="left" w:pos="7926"/>
        </w:tabs>
        <w:rPr>
          <w:sz w:val="28"/>
          <w:szCs w:val="28"/>
        </w:rPr>
      </w:pPr>
      <w:r w:rsidRPr="00C712AE">
        <w:rPr>
          <w:sz w:val="28"/>
          <w:szCs w:val="28"/>
        </w:rPr>
        <w:t>«____»__________20__ г.           тел. исполнителя:</w:t>
      </w:r>
    </w:p>
    <w:p w:rsidR="003657DD" w:rsidRPr="00C712AE" w:rsidRDefault="003657DD" w:rsidP="003657DD">
      <w:pPr>
        <w:tabs>
          <w:tab w:val="left" w:pos="7926"/>
        </w:tabs>
        <w:rPr>
          <w:sz w:val="28"/>
          <w:szCs w:val="28"/>
        </w:rPr>
      </w:pPr>
    </w:p>
    <w:p w:rsidR="003657DD" w:rsidRPr="00C712AE" w:rsidRDefault="003657DD" w:rsidP="003657DD">
      <w:pPr>
        <w:tabs>
          <w:tab w:val="left" w:pos="7926"/>
        </w:tabs>
        <w:rPr>
          <w:sz w:val="28"/>
          <w:szCs w:val="28"/>
        </w:rPr>
      </w:pPr>
    </w:p>
    <w:p w:rsidR="00485649" w:rsidRPr="00C712AE" w:rsidRDefault="00485649" w:rsidP="00485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57DD" w:rsidRPr="00C712AE" w:rsidRDefault="00485649" w:rsidP="00485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712AE">
        <w:rPr>
          <w:sz w:val="28"/>
          <w:szCs w:val="28"/>
        </w:rPr>
        <w:lastRenderedPageBreak/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</w:r>
      <w:r w:rsidRPr="00C712AE">
        <w:rPr>
          <w:sz w:val="28"/>
          <w:szCs w:val="28"/>
        </w:rPr>
        <w:tab/>
        <w:t xml:space="preserve">     </w:t>
      </w:r>
      <w:r w:rsidR="003657DD" w:rsidRPr="00C712AE">
        <w:rPr>
          <w:bCs/>
          <w:sz w:val="28"/>
          <w:szCs w:val="28"/>
        </w:rPr>
        <w:t>Приложение № 5</w:t>
      </w:r>
    </w:p>
    <w:p w:rsidR="003657DD" w:rsidRPr="00C712AE" w:rsidRDefault="003657DD" w:rsidP="00365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5"/>
        <w:jc w:val="both"/>
        <w:rPr>
          <w:rFonts w:eastAsiaTheme="minorHAnsi" w:cstheme="minorBidi"/>
          <w:sz w:val="28"/>
          <w:szCs w:val="24"/>
          <w:lang w:eastAsia="en-US"/>
        </w:rPr>
      </w:pPr>
      <w:r w:rsidRPr="00C712AE">
        <w:rPr>
          <w:sz w:val="28"/>
          <w:szCs w:val="28"/>
        </w:rPr>
        <w:t xml:space="preserve">к Порядку </w:t>
      </w: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C712AE" w:rsidRDefault="003657DD" w:rsidP="003657DD">
      <w:pPr>
        <w:pStyle w:val="1"/>
        <w:jc w:val="center"/>
        <w:rPr>
          <w:rFonts w:ascii="Times New Roman" w:hAnsi="Times New Roman"/>
          <w:b w:val="0"/>
        </w:rPr>
      </w:pPr>
      <w:r w:rsidRPr="00C712AE">
        <w:rPr>
          <w:rFonts w:ascii="Times New Roman" w:hAnsi="Times New Roman"/>
          <w:b w:val="0"/>
        </w:rPr>
        <w:t xml:space="preserve">Перечень </w:t>
      </w:r>
      <w:r w:rsidRPr="00C712AE">
        <w:rPr>
          <w:rFonts w:ascii="Times New Roman" w:hAnsi="Times New Roman"/>
          <w:b w:val="0"/>
        </w:rPr>
        <w:br/>
        <w:t>документов, представляемых Получателем субсидии для подтверждения соответствия требованиям</w:t>
      </w:r>
      <w:r w:rsidRPr="00C712AE">
        <w:t xml:space="preserve"> </w:t>
      </w:r>
      <w:r w:rsidRPr="00C712AE">
        <w:rPr>
          <w:rFonts w:ascii="Times New Roman" w:hAnsi="Times New Roman"/>
          <w:b w:val="0"/>
        </w:rPr>
        <w:t>Порядка предоставления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C712AE" w:rsidRDefault="003657DD" w:rsidP="003657DD">
      <w:pPr>
        <w:rPr>
          <w:rFonts w:asciiTheme="minorHAnsi" w:hAnsiTheme="minorHAnsi"/>
        </w:rPr>
      </w:pPr>
    </w:p>
    <w:tbl>
      <w:tblPr>
        <w:tblW w:w="1497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132"/>
      </w:tblGrid>
      <w:tr w:rsidR="003657DD" w:rsidRPr="00C712AE" w:rsidTr="00604B11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5" w:name="sub_2297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bookmarkEnd w:id="5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Согласие на осуществление Уполномоченным органом и органом финансового контроля проверок соблюдения Получателем условий, целей и порядка предоставления субсидии, оформленное на официальном бланке Получателя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      </w:r>
            <w:proofErr w:type="gramEnd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 расчете доли участия офшорных компаний в капитале российских </w:t>
            </w: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публичных акционерных обществ, </w:t>
            </w:r>
            <w:proofErr w:type="gramStart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оформленная</w:t>
            </w:r>
            <w:proofErr w:type="gramEnd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официальном бланке Получателя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получателем средств окружного,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пункте 1.4 раздела 1 Порядка, оформленная на официальном бланке Получателя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подтверждающая, что Получатель не является иностранным агентом в соответствии с Федеральным законом «О </w:t>
            </w:r>
            <w:proofErr w:type="gramStart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контроле за</w:t>
            </w:r>
            <w:proofErr w:type="gramEnd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деятельностью лиц, находящихся под иностранным влиянием»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 отсутствие просроченной задолженности Получателем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  <w:proofErr w:type="gramEnd"/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подтверждающая, что Получатель  не находится в процессе реорганизации (за исключением </w:t>
            </w: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оформленная на официальном бланке Получателя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оформленная на официальном бланке Получателя</w:t>
            </w:r>
            <w:proofErr w:type="gramEnd"/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C712AE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 w:rsidRPr="00C712AE">
              <w:rPr>
                <w:sz w:val="28"/>
                <w:szCs w:val="28"/>
              </w:rPr>
              <w:t>Заявка на предоставление субсидии по форме, согласно Приложению 1 к настоящему порядку</w:t>
            </w:r>
          </w:p>
        </w:tc>
      </w:tr>
      <w:tr w:rsidR="003657DD" w:rsidRPr="00C712AE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Документы, удостоверяющие права (полномочия) представителя Организации ЖКХ</w:t>
            </w:r>
          </w:p>
        </w:tc>
      </w:tr>
      <w:tr w:rsidR="003657DD" w:rsidRPr="00C712AE" w:rsidTr="00604B11">
        <w:trPr>
          <w:trHeight w:val="226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банковские реквизиты Организации ЖКХ</w:t>
            </w:r>
          </w:p>
        </w:tc>
      </w:tr>
      <w:tr w:rsidR="003657DD" w:rsidRPr="00C712AE" w:rsidTr="00604B11">
        <w:trPr>
          <w:trHeight w:val="24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>Учредительные документы юридического лица</w:t>
            </w:r>
          </w:p>
        </w:tc>
      </w:tr>
      <w:tr w:rsidR="003657DD" w:rsidRPr="00C712AE" w:rsidTr="00604B11">
        <w:trPr>
          <w:trHeight w:val="109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12AE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C712AE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2AE">
              <w:rPr>
                <w:sz w:val="28"/>
                <w:szCs w:val="28"/>
              </w:rPr>
              <w:t xml:space="preserve">Плановый расчет </w:t>
            </w:r>
            <w:r w:rsidRPr="00C712AE">
              <w:rPr>
                <w:rFonts w:eastAsiaTheme="minorEastAsia"/>
                <w:bCs/>
                <w:sz w:val="28"/>
                <w:szCs w:val="28"/>
              </w:rPr>
      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</w:t>
            </w:r>
            <w:r w:rsidRPr="00C712AE">
              <w:rPr>
                <w:sz w:val="28"/>
                <w:szCs w:val="28"/>
              </w:rPr>
              <w:t xml:space="preserve"> по форме, установленной в Приложении 2 к настоящему Порядку, - в двух экземплярах</w:t>
            </w:r>
          </w:p>
        </w:tc>
      </w:tr>
    </w:tbl>
    <w:p w:rsidR="003657DD" w:rsidRPr="00C712AE" w:rsidRDefault="003657DD" w:rsidP="003657DD">
      <w:pPr>
        <w:widowControl w:val="0"/>
        <w:autoSpaceDE w:val="0"/>
        <w:autoSpaceDN w:val="0"/>
        <w:adjustRightInd w:val="0"/>
        <w:jc w:val="right"/>
        <w:rPr>
          <w:rFonts w:cstheme="minorBidi"/>
          <w:sz w:val="28"/>
          <w:szCs w:val="24"/>
          <w:lang w:eastAsia="en-US"/>
        </w:rPr>
      </w:pPr>
    </w:p>
    <w:p w:rsidR="003657DD" w:rsidRPr="00C712AE" w:rsidRDefault="003657DD" w:rsidP="003657DD">
      <w:pPr>
        <w:widowControl w:val="0"/>
        <w:autoSpaceDE w:val="0"/>
        <w:autoSpaceDN w:val="0"/>
        <w:adjustRightInd w:val="0"/>
        <w:jc w:val="right"/>
        <w:rPr>
          <w:sz w:val="28"/>
          <w:szCs w:val="24"/>
        </w:rPr>
      </w:pPr>
    </w:p>
    <w:p w:rsidR="003657DD" w:rsidRPr="00C712AE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  <w:r w:rsidRPr="00C712AE">
        <w:rPr>
          <w:sz w:val="28"/>
          <w:szCs w:val="28"/>
        </w:rPr>
        <w:t>.».</w:t>
      </w:r>
    </w:p>
    <w:p w:rsidR="003657DD" w:rsidRPr="00C712AE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</w:p>
    <w:p w:rsidR="003657DD" w:rsidRPr="00C712AE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</w:p>
    <w:p w:rsidR="003657DD" w:rsidRPr="00C712AE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</w:p>
    <w:p w:rsidR="003657DD" w:rsidRPr="00C712AE" w:rsidRDefault="003657DD" w:rsidP="003657DD">
      <w:pPr>
        <w:jc w:val="center"/>
        <w:rPr>
          <w:rFonts w:eastAsiaTheme="minorHAnsi"/>
          <w:sz w:val="28"/>
          <w:szCs w:val="28"/>
          <w:lang w:eastAsia="en-US"/>
        </w:rPr>
      </w:pPr>
    </w:p>
    <w:p w:rsidR="003657DD" w:rsidRPr="00C712AE" w:rsidRDefault="003657DD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  <w:sectPr w:rsidR="003657DD" w:rsidRPr="00C712AE" w:rsidSect="003657DD">
          <w:pgSz w:w="16838" w:h="11906" w:orient="landscape"/>
          <w:pgMar w:top="1701" w:right="851" w:bottom="567" w:left="1276" w:header="709" w:footer="709" w:gutter="0"/>
          <w:cols w:space="708"/>
          <w:docGrid w:linePitch="360"/>
        </w:sectPr>
      </w:pPr>
    </w:p>
    <w:p w:rsidR="001124A9" w:rsidRPr="00C712AE" w:rsidRDefault="001124A9" w:rsidP="003A7419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  <w:r w:rsidRPr="00C712AE">
        <w:rPr>
          <w:sz w:val="28"/>
          <w:szCs w:val="26"/>
          <w:lang w:eastAsia="zh-CN"/>
        </w:rPr>
        <w:lastRenderedPageBreak/>
        <w:t>Приложение № 7</w:t>
      </w:r>
    </w:p>
    <w:p w:rsidR="001124A9" w:rsidRPr="00C712AE" w:rsidRDefault="001124A9" w:rsidP="001124A9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C712AE">
        <w:rPr>
          <w:sz w:val="28"/>
          <w:szCs w:val="26"/>
          <w:lang w:eastAsia="zh-CN"/>
        </w:rPr>
        <w:t xml:space="preserve">к Порядку </w:t>
      </w: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tbl>
      <w:tblPr>
        <w:tblW w:w="9160" w:type="dxa"/>
        <w:jc w:val="center"/>
        <w:tblInd w:w="93" w:type="dxa"/>
        <w:tblLook w:val="04A0" w:firstRow="1" w:lastRow="0" w:firstColumn="1" w:lastColumn="0" w:noHBand="0" w:noVBand="1"/>
      </w:tblPr>
      <w:tblGrid>
        <w:gridCol w:w="9160"/>
      </w:tblGrid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A9" w:rsidRPr="00C712AE" w:rsidRDefault="001124A9" w:rsidP="003A7419">
            <w:pPr>
              <w:jc w:val="center"/>
              <w:rPr>
                <w:b/>
                <w:bCs/>
                <w:color w:val="000000"/>
                <w:sz w:val="28"/>
              </w:rPr>
            </w:pPr>
          </w:p>
          <w:p w:rsidR="001124A9" w:rsidRPr="00C712AE" w:rsidRDefault="001124A9" w:rsidP="003A7419">
            <w:pPr>
              <w:jc w:val="center"/>
              <w:rPr>
                <w:b/>
                <w:bCs/>
                <w:color w:val="000000"/>
              </w:rPr>
            </w:pPr>
            <w:r w:rsidRPr="00C712AE">
              <w:rPr>
                <w:b/>
                <w:bCs/>
                <w:color w:val="000000"/>
                <w:sz w:val="28"/>
              </w:rPr>
              <w:t>Заявление о предоставлении Субсидии</w:t>
            </w:r>
          </w:p>
        </w:tc>
      </w:tr>
      <w:tr w:rsidR="001124A9" w:rsidRPr="00C712AE" w:rsidTr="003A7419">
        <w:trPr>
          <w:trHeight w:val="480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</w:rPr>
            </w:pPr>
            <w:r w:rsidRPr="00C712AE">
              <w:rPr>
                <w:color w:val="000000"/>
              </w:rPr>
              <w:t>__________________________________________________________________________</w:t>
            </w: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jc w:val="center"/>
              <w:rPr>
                <w:i/>
                <w:iCs/>
                <w:color w:val="1F497D"/>
              </w:rPr>
            </w:pPr>
            <w:r w:rsidRPr="00C712AE">
              <w:rPr>
                <w:i/>
                <w:iCs/>
                <w:color w:val="1F497D"/>
              </w:rPr>
              <w:t xml:space="preserve">                (наименование Получателя, ИНН, КПП, адрес)</w:t>
            </w: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</w:rPr>
            </w:pPr>
            <w:r w:rsidRPr="00C712AE">
              <w:rPr>
                <w:color w:val="000000"/>
                <w:sz w:val="28"/>
              </w:rPr>
              <w:t xml:space="preserve">в соответствии </w:t>
            </w:r>
            <w:proofErr w:type="gramStart"/>
            <w:r w:rsidRPr="00C712AE">
              <w:rPr>
                <w:color w:val="000000"/>
                <w:sz w:val="28"/>
              </w:rPr>
              <w:t>с</w:t>
            </w:r>
            <w:proofErr w:type="gramEnd"/>
            <w:r w:rsidRPr="00C712AE">
              <w:rPr>
                <w:color w:val="000000"/>
                <w:sz w:val="28"/>
              </w:rPr>
              <w:t xml:space="preserve"> ________________________________________________,</w:t>
            </w:r>
          </w:p>
        </w:tc>
      </w:tr>
      <w:tr w:rsidR="001124A9" w:rsidRPr="00C712AE" w:rsidTr="003A7419">
        <w:trPr>
          <w:trHeight w:val="88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4A9" w:rsidRPr="00C712AE" w:rsidRDefault="001124A9" w:rsidP="003A7419">
            <w:pPr>
              <w:jc w:val="center"/>
              <w:rPr>
                <w:i/>
                <w:iCs/>
                <w:color w:val="1F497D"/>
              </w:rPr>
            </w:pPr>
            <w:r w:rsidRPr="00C712AE">
              <w:rPr>
                <w:i/>
                <w:iCs/>
                <w:color w:val="1F497D"/>
              </w:rPr>
              <w:t xml:space="preserve">                                         (наименование правил (порядка) предоставления Субсидии </w:t>
            </w:r>
            <w:r w:rsidRPr="00C712AE">
              <w:rPr>
                <w:i/>
                <w:iCs/>
                <w:color w:val="1F497D"/>
              </w:rPr>
              <w:br/>
              <w:t xml:space="preserve">                                           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Получателю)</w:t>
            </w:r>
          </w:p>
        </w:tc>
      </w:tr>
      <w:tr w:rsidR="001124A9" w:rsidRPr="00C712AE" w:rsidTr="003A7419">
        <w:trPr>
          <w:trHeight w:val="94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  <w:sz w:val="28"/>
                <w:szCs w:val="28"/>
              </w:rPr>
            </w:pPr>
            <w:proofErr w:type="gramStart"/>
            <w:r w:rsidRPr="00C712AE">
              <w:rPr>
                <w:color w:val="000000"/>
                <w:sz w:val="28"/>
                <w:szCs w:val="28"/>
              </w:rPr>
              <w:t>утвержденными</w:t>
            </w:r>
            <w:proofErr w:type="gramEnd"/>
            <w:r w:rsidRPr="00C712AE">
              <w:rPr>
                <w:color w:val="000000"/>
                <w:sz w:val="28"/>
                <w:szCs w:val="28"/>
              </w:rPr>
              <w:t xml:space="preserve"> Постановлением Администрации муниципального образования Чукотский муниципальный район  от "__" ______ 20__ г. № __  и Соглашением от "__" ______ 20__ г. № __, просит предоставить </w:t>
            </w: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  <w:sz w:val="28"/>
              </w:rPr>
            </w:pPr>
            <w:r w:rsidRPr="00C712AE">
              <w:rPr>
                <w:color w:val="000000"/>
                <w:sz w:val="28"/>
              </w:rPr>
              <w:t>Субсидию в размере ______________ рублей в целях _________________.</w:t>
            </w: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i/>
                <w:iCs/>
                <w:color w:val="1F497D"/>
              </w:rPr>
            </w:pPr>
            <w:r w:rsidRPr="00C712AE">
              <w:rPr>
                <w:i/>
                <w:iCs/>
                <w:color w:val="1F497D"/>
              </w:rPr>
              <w:t xml:space="preserve">                                                 (сумма прописью)                                           (целевое назначение Субсидии)</w:t>
            </w: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</w:rPr>
            </w:pPr>
          </w:p>
        </w:tc>
      </w:tr>
      <w:tr w:rsidR="001124A9" w:rsidRPr="00C712AE" w:rsidTr="001124A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4A9" w:rsidRPr="00C712AE" w:rsidRDefault="001124A9" w:rsidP="003A7419">
            <w:pPr>
              <w:rPr>
                <w:color w:val="000000"/>
                <w:sz w:val="28"/>
              </w:rPr>
            </w:pPr>
          </w:p>
        </w:tc>
      </w:tr>
      <w:tr w:rsidR="001124A9" w:rsidRPr="00C712AE" w:rsidTr="001124A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4A9" w:rsidRPr="00C712AE" w:rsidRDefault="001124A9" w:rsidP="003A7419">
            <w:pPr>
              <w:rPr>
                <w:color w:val="000000"/>
                <w:sz w:val="28"/>
              </w:rPr>
            </w:pP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</w:rPr>
            </w:pP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</w:rPr>
            </w:pPr>
            <w:r w:rsidRPr="00C712AE">
              <w:rPr>
                <w:color w:val="000000"/>
                <w:sz w:val="28"/>
              </w:rPr>
              <w:t>Получатель _____________    __________   ______________________</w:t>
            </w: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i/>
                <w:iCs/>
                <w:color w:val="1F497D"/>
              </w:rPr>
            </w:pPr>
            <w:r w:rsidRPr="00C712AE">
              <w:rPr>
                <w:i/>
                <w:iCs/>
                <w:color w:val="1F497D"/>
              </w:rPr>
              <w:t xml:space="preserve">                               (должность)                       (подпись)              (расшифровка подписи)</w:t>
            </w: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</w:rPr>
            </w:pPr>
          </w:p>
        </w:tc>
      </w:tr>
      <w:tr w:rsidR="001124A9" w:rsidRPr="00C712AE" w:rsidTr="003A7419">
        <w:trPr>
          <w:trHeight w:val="315"/>
          <w:jc w:val="center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A9" w:rsidRPr="00C712AE" w:rsidRDefault="001124A9" w:rsidP="003A7419">
            <w:pPr>
              <w:rPr>
                <w:color w:val="000000"/>
              </w:rPr>
            </w:pPr>
            <w:r w:rsidRPr="00C712AE">
              <w:rPr>
                <w:color w:val="000000"/>
              </w:rPr>
              <w:t>"__" ________ 20__ г.</w:t>
            </w:r>
          </w:p>
        </w:tc>
      </w:tr>
    </w:tbl>
    <w:p w:rsidR="001124A9" w:rsidRPr="00C712AE" w:rsidRDefault="001124A9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p w:rsidR="004D68B3" w:rsidRPr="00C712AE" w:rsidRDefault="004D68B3" w:rsidP="004D68B3">
      <w:pPr>
        <w:ind w:left="3687" w:firstLine="708"/>
        <w:rPr>
          <w:sz w:val="28"/>
          <w:szCs w:val="28"/>
        </w:rPr>
        <w:sectPr w:rsidR="004D68B3" w:rsidRPr="00C712AE" w:rsidSect="003657DD">
          <w:pgSz w:w="11906" w:h="16838"/>
          <w:pgMar w:top="851" w:right="567" w:bottom="1276" w:left="1701" w:header="709" w:footer="709" w:gutter="0"/>
          <w:cols w:space="708"/>
          <w:docGrid w:linePitch="360"/>
        </w:sectPr>
      </w:pPr>
      <w:r w:rsidRPr="00C712AE">
        <w:rPr>
          <w:sz w:val="28"/>
          <w:szCs w:val="28"/>
        </w:rPr>
        <w:t xml:space="preserve">   </w:t>
      </w:r>
    </w:p>
    <w:p w:rsidR="004D68B3" w:rsidRPr="00C712AE" w:rsidRDefault="004D68B3" w:rsidP="004D68B3">
      <w:pPr>
        <w:ind w:left="3687" w:firstLine="708"/>
        <w:rPr>
          <w:sz w:val="28"/>
          <w:szCs w:val="28"/>
        </w:rPr>
      </w:pPr>
      <w:r w:rsidRPr="00C712AE">
        <w:rPr>
          <w:sz w:val="28"/>
          <w:szCs w:val="28"/>
        </w:rPr>
        <w:lastRenderedPageBreak/>
        <w:t xml:space="preserve">    Приложение № 8</w:t>
      </w:r>
    </w:p>
    <w:p w:rsidR="004D68B3" w:rsidRPr="00C712AE" w:rsidRDefault="004D68B3" w:rsidP="004D68B3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C712AE">
        <w:rPr>
          <w:sz w:val="28"/>
          <w:szCs w:val="26"/>
          <w:lang w:eastAsia="zh-CN"/>
        </w:rPr>
        <w:t xml:space="preserve">к Порядку </w:t>
      </w:r>
      <w:r w:rsidRPr="00C712AE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C712AE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4D68B3" w:rsidRPr="00C712AE" w:rsidRDefault="004D68B3" w:rsidP="004D68B3">
      <w:pPr>
        <w:ind w:left="4395"/>
        <w:jc w:val="both"/>
        <w:rPr>
          <w:sz w:val="28"/>
          <w:szCs w:val="28"/>
        </w:rPr>
      </w:pPr>
    </w:p>
    <w:p w:rsidR="004D68B3" w:rsidRPr="00C712AE" w:rsidRDefault="004D68B3" w:rsidP="004D68B3">
      <w:pPr>
        <w:ind w:left="4395"/>
        <w:jc w:val="both"/>
        <w:rPr>
          <w:sz w:val="28"/>
          <w:szCs w:val="28"/>
        </w:rPr>
      </w:pPr>
    </w:p>
    <w:p w:rsidR="004D68B3" w:rsidRPr="00C712AE" w:rsidRDefault="004D68B3" w:rsidP="004D68B3">
      <w:pPr>
        <w:ind w:left="4395"/>
        <w:jc w:val="both"/>
        <w:rPr>
          <w:sz w:val="28"/>
          <w:szCs w:val="28"/>
        </w:rPr>
      </w:pPr>
    </w:p>
    <w:p w:rsidR="004D68B3" w:rsidRPr="00C712AE" w:rsidRDefault="004D68B3" w:rsidP="004D68B3">
      <w:pPr>
        <w:pStyle w:val="s3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 w:rsidRPr="00C712AE">
        <w:rPr>
          <w:b/>
          <w:bCs/>
          <w:color w:val="22272F"/>
          <w:sz w:val="28"/>
          <w:szCs w:val="28"/>
        </w:rPr>
        <w:t>ОТЧЕТ</w:t>
      </w:r>
      <w:r w:rsidRPr="00C712AE">
        <w:rPr>
          <w:b/>
          <w:bCs/>
          <w:color w:val="22272F"/>
          <w:sz w:val="28"/>
          <w:szCs w:val="28"/>
        </w:rPr>
        <w:br/>
        <w:t>о реализации плана мероприятий по достижению результатов предоставления субсидии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9"/>
        <w:gridCol w:w="5180"/>
        <w:gridCol w:w="2635"/>
        <w:gridCol w:w="1506"/>
      </w:tblGrid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16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Коды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160" w:type="dxa"/>
            <w:hideMark/>
          </w:tcPr>
          <w:p w:rsidR="004D68B3" w:rsidRPr="00C712AE" w:rsidRDefault="004D68B3" w:rsidP="003A7419">
            <w:pPr>
              <w:pStyle w:val="s3"/>
              <w:spacing w:before="0" w:beforeAutospacing="0" w:after="0" w:afterAutospacing="0"/>
              <w:jc w:val="center"/>
            </w:pPr>
            <w:r w:rsidRPr="00C712AE">
              <w:t>по состоянию на _______ 20___ г.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Дата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16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Идентификационный номер налогоплательщика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16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Код причины постановки на учет в налоговом органе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16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Наименование получателя субсидии</w:t>
            </w:r>
          </w:p>
        </w:tc>
        <w:tc>
          <w:tcPr>
            <w:tcW w:w="516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номер лицевого счета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Наименование главного распорядителя бюджетных средств</w:t>
            </w:r>
          </w:p>
        </w:tc>
        <w:tc>
          <w:tcPr>
            <w:tcW w:w="516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Наименование структурного элемента государственной (муниципальной) программы</w:t>
            </w:r>
            <w:r w:rsidRPr="00C712AE">
              <w:rPr>
                <w:sz w:val="17"/>
                <w:szCs w:val="17"/>
                <w:vertAlign w:val="superscript"/>
              </w:rPr>
              <w:t> </w:t>
            </w:r>
            <w:hyperlink r:id="rId13" w:anchor="/document/409309666/entry/3111" w:history="1">
              <w:r w:rsidRPr="00C712AE">
                <w:rPr>
                  <w:rStyle w:val="af0"/>
                  <w:color w:val="3272C0"/>
                  <w:sz w:val="17"/>
                  <w:szCs w:val="17"/>
                  <w:vertAlign w:val="superscript"/>
                </w:rPr>
                <w:t>1</w:t>
              </w:r>
            </w:hyperlink>
          </w:p>
        </w:tc>
        <w:tc>
          <w:tcPr>
            <w:tcW w:w="516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по </w:t>
            </w:r>
            <w:hyperlink r:id="rId14" w:anchor="/document/404917355/entry/1000" w:history="1">
              <w:r w:rsidRPr="00C712AE">
                <w:rPr>
                  <w:rStyle w:val="af0"/>
                  <w:color w:val="3272C0"/>
                </w:rPr>
                <w:t>БК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Наименование субсидии</w:t>
            </w:r>
          </w:p>
        </w:tc>
        <w:tc>
          <w:tcPr>
            <w:tcW w:w="516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right"/>
            </w:pPr>
            <w:r w:rsidRPr="00C712AE">
              <w:t>по </w:t>
            </w:r>
            <w:hyperlink r:id="rId15" w:anchor="/document/404917355/entry/1000" w:history="1">
              <w:r w:rsidRPr="00C712AE">
                <w:rPr>
                  <w:rStyle w:val="af0"/>
                  <w:color w:val="3272C0"/>
                </w:rPr>
                <w:t>БК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Вид документа</w:t>
            </w:r>
          </w:p>
        </w:tc>
        <w:tc>
          <w:tcPr>
            <w:tcW w:w="516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rPr>
          <w:trHeight w:val="240"/>
        </w:trPr>
        <w:tc>
          <w:tcPr>
            <w:tcW w:w="58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16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(первичный - "0", уточненный - "1", "2", "3","...")</w:t>
            </w:r>
            <w:r w:rsidRPr="00C712AE">
              <w:rPr>
                <w:sz w:val="17"/>
                <w:szCs w:val="17"/>
                <w:vertAlign w:val="superscript"/>
              </w:rPr>
              <w:t> </w:t>
            </w:r>
          </w:p>
        </w:tc>
        <w:tc>
          <w:tcPr>
            <w:tcW w:w="2625" w:type="dxa"/>
            <w:vMerge w:val="restart"/>
            <w:tcBorders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586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Периодичность</w:t>
            </w:r>
          </w:p>
        </w:tc>
        <w:tc>
          <w:tcPr>
            <w:tcW w:w="516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4D68B3" w:rsidRPr="00C712AE" w:rsidRDefault="004D68B3" w:rsidP="003A741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8B3" w:rsidRPr="00C712AE" w:rsidRDefault="004D68B3" w:rsidP="003A7419"/>
        </w:tc>
      </w:tr>
    </w:tbl>
    <w:p w:rsidR="004D68B3" w:rsidRPr="00C712AE" w:rsidRDefault="004D68B3" w:rsidP="004D68B3">
      <w:pPr>
        <w:pStyle w:val="empty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 w:rsidRPr="00C712AE">
        <w:rPr>
          <w:color w:val="22272F"/>
          <w:sz w:val="23"/>
          <w:szCs w:val="23"/>
        </w:rPr>
        <w:t> </w:t>
      </w:r>
    </w:p>
    <w:tbl>
      <w:tblPr>
        <w:tblW w:w="152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013"/>
        <w:gridCol w:w="992"/>
        <w:gridCol w:w="1527"/>
        <w:gridCol w:w="1402"/>
        <w:gridCol w:w="1278"/>
        <w:gridCol w:w="1119"/>
        <w:gridCol w:w="1620"/>
        <w:gridCol w:w="1334"/>
      </w:tblGrid>
      <w:tr w:rsidR="004D68B3" w:rsidRPr="00C712AE" w:rsidTr="003A7419">
        <w:trPr>
          <w:trHeight w:val="240"/>
        </w:trPr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 xml:space="preserve">Наименование результата </w:t>
            </w:r>
            <w:r w:rsidRPr="00C712AE">
              <w:lastRenderedPageBreak/>
              <w:t>предоставления субсидии, контрольной точки</w:t>
            </w:r>
            <w:r w:rsidRPr="00C712AE">
              <w:rPr>
                <w:sz w:val="17"/>
                <w:szCs w:val="17"/>
                <w:vertAlign w:val="superscript"/>
              </w:rPr>
              <w:t> </w:t>
            </w:r>
            <w:hyperlink r:id="rId16" w:anchor="/document/409309666/entry/3444" w:history="1">
              <w:r w:rsidRPr="00C712AE">
                <w:rPr>
                  <w:rStyle w:val="af0"/>
                  <w:color w:val="3272C0"/>
                  <w:sz w:val="17"/>
                  <w:szCs w:val="17"/>
                  <w:vertAlign w:val="superscript"/>
                </w:rPr>
                <w:t>4</w:t>
              </w:r>
            </w:hyperlink>
          </w:p>
        </w:tc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lastRenderedPageBreak/>
              <w:t xml:space="preserve">Код результата предоставления </w:t>
            </w:r>
            <w:r w:rsidRPr="00C712AE">
              <w:lastRenderedPageBreak/>
              <w:t>субсидии, контрольной точки</w:t>
            </w:r>
            <w:r w:rsidRPr="00C712AE">
              <w:rPr>
                <w:sz w:val="17"/>
                <w:szCs w:val="17"/>
                <w:vertAlign w:val="superscript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lastRenderedPageBreak/>
              <w:t xml:space="preserve">Тип результата предоставления </w:t>
            </w:r>
            <w:r w:rsidRPr="00C712AE">
              <w:lastRenderedPageBreak/>
              <w:t>субсидии, контрольной точки</w:t>
            </w:r>
            <w:r w:rsidRPr="00C712AE">
              <w:rPr>
                <w:sz w:val="17"/>
                <w:szCs w:val="17"/>
                <w:vertAlign w:val="superscript"/>
              </w:rPr>
              <w:t> </w:t>
            </w: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lastRenderedPageBreak/>
              <w:t>Единица измерения</w:t>
            </w:r>
            <w:r w:rsidRPr="00C712AE">
              <w:rPr>
                <w:sz w:val="17"/>
                <w:szCs w:val="17"/>
                <w:vertAlign w:val="superscript"/>
              </w:rPr>
              <w:t> </w:t>
            </w:r>
            <w:hyperlink r:id="rId17" w:anchor="/document/409309666/entry/3444" w:history="1">
              <w:r w:rsidRPr="00C712AE">
                <w:rPr>
                  <w:rStyle w:val="af0"/>
                  <w:color w:val="3272C0"/>
                  <w:sz w:val="17"/>
                  <w:szCs w:val="17"/>
                  <w:vertAlign w:val="superscript"/>
                </w:rPr>
                <w:t>4</w:t>
              </w:r>
            </w:hyperlink>
          </w:p>
        </w:tc>
        <w:tc>
          <w:tcPr>
            <w:tcW w:w="4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Значение результата предоставления субсидии, контрольной точки</w:t>
            </w:r>
          </w:p>
        </w:tc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 xml:space="preserve">Срок достижения результата </w:t>
            </w:r>
            <w:r w:rsidRPr="00C712AE">
              <w:lastRenderedPageBreak/>
              <w:t>предоставления субсидии, контрольной точки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lastRenderedPageBreak/>
              <w:t xml:space="preserve">Сведения об отклонениях </w:t>
            </w:r>
            <w:r w:rsidRPr="00C712AE">
              <w:lastRenderedPageBreak/>
              <w:t>(статус</w:t>
            </w:r>
            <w:proofErr w:type="gramStart"/>
            <w:r w:rsidRPr="00C712AE">
              <w:rPr>
                <w:sz w:val="17"/>
                <w:szCs w:val="17"/>
                <w:vertAlign w:val="superscript"/>
              </w:rPr>
              <w:t> </w:t>
            </w:r>
            <w:r w:rsidRPr="00C712AE">
              <w:t>)</w:t>
            </w:r>
            <w:proofErr w:type="gramEnd"/>
          </w:p>
        </w:tc>
      </w:tr>
      <w:tr w:rsidR="004D68B3" w:rsidRPr="00C712AE" w:rsidTr="003A7419">
        <w:tc>
          <w:tcPr>
            <w:tcW w:w="1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8B3" w:rsidRPr="00C712AE" w:rsidRDefault="004D68B3" w:rsidP="003A7419"/>
        </w:tc>
        <w:tc>
          <w:tcPr>
            <w:tcW w:w="1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8B3" w:rsidRPr="00C712AE" w:rsidRDefault="004D68B3" w:rsidP="003A7419"/>
        </w:tc>
        <w:tc>
          <w:tcPr>
            <w:tcW w:w="1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8B3" w:rsidRPr="00C712AE" w:rsidRDefault="004D68B3" w:rsidP="003A7419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код по </w:t>
            </w:r>
            <w:hyperlink r:id="rId18" w:anchor="/document/179222/entry/0" w:history="1">
              <w:r w:rsidRPr="00C712AE">
                <w:rPr>
                  <w:rStyle w:val="af0"/>
                  <w:color w:val="3272C0"/>
                </w:rPr>
                <w:t>ОКЕИ</w:t>
              </w:r>
            </w:hyperlink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плановое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фактическое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прогнозное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плановый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фактический/прогнозный</w:t>
            </w:r>
            <w:r w:rsidRPr="00C712AE">
              <w:rPr>
                <w:sz w:val="17"/>
                <w:szCs w:val="17"/>
                <w:vertAlign w:val="superscript"/>
              </w:rPr>
              <w:t> </w:t>
            </w:r>
          </w:p>
        </w:tc>
        <w:tc>
          <w:tcPr>
            <w:tcW w:w="1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8B3" w:rsidRPr="00C712AE" w:rsidRDefault="004D68B3" w:rsidP="003A7419"/>
        </w:tc>
      </w:tr>
      <w:tr w:rsidR="004D68B3" w:rsidRPr="00C712AE" w:rsidTr="003A7419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2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6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7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10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11</w:t>
            </w:r>
          </w:p>
        </w:tc>
      </w:tr>
      <w:tr w:rsidR="004D68B3" w:rsidRPr="00C712AE" w:rsidTr="003A7419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Результат предоставления субсидии 1: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Контрольная точка 1.1: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...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...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</w:tbl>
    <w:p w:rsidR="004D68B3" w:rsidRPr="00C712AE" w:rsidRDefault="004D68B3" w:rsidP="004D68B3">
      <w:pPr>
        <w:pStyle w:val="empty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 w:rsidRPr="00C712AE">
        <w:rPr>
          <w:color w:val="22272F"/>
          <w:sz w:val="23"/>
          <w:szCs w:val="23"/>
        </w:rPr>
        <w:t> </w:t>
      </w:r>
    </w:p>
    <w:tbl>
      <w:tblPr>
        <w:tblW w:w="15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3178"/>
        <w:gridCol w:w="437"/>
        <w:gridCol w:w="1958"/>
        <w:gridCol w:w="542"/>
        <w:gridCol w:w="2169"/>
        <w:gridCol w:w="452"/>
        <w:gridCol w:w="2289"/>
      </w:tblGrid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Руководитель (иное уполномоченное лицо) получателя субсидии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(должность)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(подпись)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(расшифровка подписи)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Исполнитель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(должность)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(расшифровка подписи)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(телефон)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"___" _________ 20___ г.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Руководитель (иное уполномоченное лицо) главного распорядителя бюджетных средств</w:t>
            </w:r>
          </w:p>
        </w:tc>
        <w:tc>
          <w:tcPr>
            <w:tcW w:w="3165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3165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(наименование главного распорядителя бюджетных средств)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(должность)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(подпись)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(расшифровка подписи)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"___" _________ 20___ г.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t>Исполнитель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</w:tr>
      <w:tr w:rsidR="004D68B3" w:rsidRPr="00C712AE" w:rsidTr="003A7419">
        <w:tc>
          <w:tcPr>
            <w:tcW w:w="412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316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435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(должность)</w:t>
            </w:r>
          </w:p>
        </w:tc>
        <w:tc>
          <w:tcPr>
            <w:tcW w:w="54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t> </w:t>
            </w:r>
          </w:p>
        </w:tc>
        <w:tc>
          <w:tcPr>
            <w:tcW w:w="216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 xml:space="preserve">(расшифровка </w:t>
            </w:r>
            <w:r w:rsidRPr="00C712AE">
              <w:lastRenderedPageBreak/>
              <w:t>подписи)</w:t>
            </w:r>
          </w:p>
        </w:tc>
        <w:tc>
          <w:tcPr>
            <w:tcW w:w="450" w:type="dxa"/>
            <w:hideMark/>
          </w:tcPr>
          <w:p w:rsidR="004D68B3" w:rsidRPr="00C712AE" w:rsidRDefault="004D68B3" w:rsidP="003A7419">
            <w:pPr>
              <w:pStyle w:val="empty"/>
              <w:spacing w:before="0" w:beforeAutospacing="0" w:after="0" w:afterAutospacing="0"/>
            </w:pPr>
            <w:r w:rsidRPr="00C712AE">
              <w:lastRenderedPageBreak/>
              <w:t> </w:t>
            </w:r>
          </w:p>
        </w:tc>
        <w:tc>
          <w:tcPr>
            <w:tcW w:w="2280" w:type="dxa"/>
            <w:tcBorders>
              <w:top w:val="single" w:sz="6" w:space="0" w:color="000000"/>
            </w:tcBorders>
            <w:hideMark/>
          </w:tcPr>
          <w:p w:rsidR="004D68B3" w:rsidRPr="00C712AE" w:rsidRDefault="004D68B3" w:rsidP="003A7419">
            <w:pPr>
              <w:pStyle w:val="s1"/>
              <w:spacing w:before="0" w:beforeAutospacing="0" w:after="0" w:afterAutospacing="0"/>
              <w:jc w:val="center"/>
            </w:pPr>
            <w:r w:rsidRPr="00C712AE">
              <w:t>(телефон)</w:t>
            </w:r>
          </w:p>
        </w:tc>
      </w:tr>
      <w:tr w:rsidR="004D68B3" w:rsidRPr="007D2954" w:rsidTr="003A7419">
        <w:tc>
          <w:tcPr>
            <w:tcW w:w="4125" w:type="dxa"/>
            <w:hideMark/>
          </w:tcPr>
          <w:p w:rsidR="004D68B3" w:rsidRPr="007D2954" w:rsidRDefault="004D68B3" w:rsidP="003A7419">
            <w:pPr>
              <w:pStyle w:val="s16"/>
              <w:spacing w:before="0" w:beforeAutospacing="0" w:after="0" w:afterAutospacing="0"/>
            </w:pPr>
            <w:r w:rsidRPr="00C712AE">
              <w:lastRenderedPageBreak/>
              <w:t>"___" _________ 20___ г.</w:t>
            </w:r>
          </w:p>
        </w:tc>
        <w:tc>
          <w:tcPr>
            <w:tcW w:w="3165" w:type="dxa"/>
            <w:hideMark/>
          </w:tcPr>
          <w:p w:rsidR="004D68B3" w:rsidRPr="007D2954" w:rsidRDefault="004D68B3" w:rsidP="003A7419">
            <w:pPr>
              <w:pStyle w:val="empty"/>
              <w:spacing w:before="0" w:beforeAutospacing="0" w:after="0" w:afterAutospacing="0"/>
            </w:pPr>
            <w:r w:rsidRPr="007D2954">
              <w:t> </w:t>
            </w:r>
          </w:p>
        </w:tc>
        <w:tc>
          <w:tcPr>
            <w:tcW w:w="435" w:type="dxa"/>
            <w:hideMark/>
          </w:tcPr>
          <w:p w:rsidR="004D68B3" w:rsidRPr="007D2954" w:rsidRDefault="004D68B3" w:rsidP="003A7419">
            <w:pPr>
              <w:pStyle w:val="empty"/>
              <w:spacing w:before="0" w:beforeAutospacing="0" w:after="0" w:afterAutospacing="0"/>
            </w:pPr>
            <w:r w:rsidRPr="007D2954">
              <w:t> </w:t>
            </w:r>
          </w:p>
        </w:tc>
        <w:tc>
          <w:tcPr>
            <w:tcW w:w="1950" w:type="dxa"/>
            <w:hideMark/>
          </w:tcPr>
          <w:p w:rsidR="004D68B3" w:rsidRPr="007D2954" w:rsidRDefault="004D68B3" w:rsidP="003A7419">
            <w:pPr>
              <w:pStyle w:val="empty"/>
              <w:spacing w:before="0" w:beforeAutospacing="0" w:after="0" w:afterAutospacing="0"/>
            </w:pPr>
            <w:r w:rsidRPr="007D2954">
              <w:t> </w:t>
            </w:r>
          </w:p>
        </w:tc>
        <w:tc>
          <w:tcPr>
            <w:tcW w:w="540" w:type="dxa"/>
            <w:hideMark/>
          </w:tcPr>
          <w:p w:rsidR="004D68B3" w:rsidRPr="007D2954" w:rsidRDefault="004D68B3" w:rsidP="003A7419">
            <w:pPr>
              <w:pStyle w:val="empty"/>
              <w:spacing w:before="0" w:beforeAutospacing="0" w:after="0" w:afterAutospacing="0"/>
            </w:pPr>
            <w:r w:rsidRPr="007D2954">
              <w:t> </w:t>
            </w:r>
          </w:p>
        </w:tc>
        <w:tc>
          <w:tcPr>
            <w:tcW w:w="2160" w:type="dxa"/>
            <w:hideMark/>
          </w:tcPr>
          <w:p w:rsidR="004D68B3" w:rsidRPr="007D2954" w:rsidRDefault="004D68B3" w:rsidP="003A7419">
            <w:pPr>
              <w:pStyle w:val="empty"/>
              <w:spacing w:before="0" w:beforeAutospacing="0" w:after="0" w:afterAutospacing="0"/>
            </w:pPr>
            <w:r w:rsidRPr="007D2954">
              <w:t> </w:t>
            </w:r>
          </w:p>
        </w:tc>
        <w:tc>
          <w:tcPr>
            <w:tcW w:w="450" w:type="dxa"/>
            <w:hideMark/>
          </w:tcPr>
          <w:p w:rsidR="004D68B3" w:rsidRPr="007D2954" w:rsidRDefault="004D68B3" w:rsidP="003A7419">
            <w:pPr>
              <w:pStyle w:val="empty"/>
              <w:spacing w:before="0" w:beforeAutospacing="0" w:after="0" w:afterAutospacing="0"/>
            </w:pPr>
            <w:r w:rsidRPr="007D2954">
              <w:t> </w:t>
            </w:r>
          </w:p>
        </w:tc>
        <w:tc>
          <w:tcPr>
            <w:tcW w:w="2280" w:type="dxa"/>
            <w:hideMark/>
          </w:tcPr>
          <w:p w:rsidR="004D68B3" w:rsidRPr="007D2954" w:rsidRDefault="004D68B3" w:rsidP="003A7419">
            <w:pPr>
              <w:pStyle w:val="empty"/>
              <w:spacing w:before="0" w:beforeAutospacing="0" w:after="0" w:afterAutospacing="0"/>
            </w:pPr>
            <w:r w:rsidRPr="007D2954">
              <w:t> </w:t>
            </w:r>
          </w:p>
        </w:tc>
      </w:tr>
    </w:tbl>
    <w:p w:rsidR="004D68B3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  <w:sectPr w:rsidR="004D68B3" w:rsidSect="004D68B3">
          <w:pgSz w:w="16838" w:h="11906" w:orient="landscape"/>
          <w:pgMar w:top="1701" w:right="851" w:bottom="567" w:left="1276" w:header="709" w:footer="709" w:gutter="0"/>
          <w:cols w:space="708"/>
          <w:docGrid w:linePitch="360"/>
        </w:sectPr>
      </w:pPr>
    </w:p>
    <w:p w:rsidR="004D68B3" w:rsidRDefault="004D68B3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sectPr w:rsidR="004D68B3" w:rsidSect="003657DD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49" w:rsidRDefault="00B92A49" w:rsidP="00F05D3C">
      <w:r>
        <w:separator/>
      </w:r>
    </w:p>
  </w:endnote>
  <w:endnote w:type="continuationSeparator" w:id="0">
    <w:p w:rsidR="00B92A49" w:rsidRDefault="00B92A49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49" w:rsidRDefault="00B92A49" w:rsidP="00F05D3C">
      <w:r>
        <w:separator/>
      </w:r>
    </w:p>
  </w:footnote>
  <w:footnote w:type="continuationSeparator" w:id="0">
    <w:p w:rsidR="00B92A49" w:rsidRDefault="00B92A49" w:rsidP="00F0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49" w:rsidRPr="00604B11" w:rsidRDefault="00B92A49" w:rsidP="00604B11">
    <w:pPr>
      <w:pStyle w:val="af1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7.25pt;height:203.25pt;visibility:visible;mso-wrap-style:square" o:bullet="t">
        <v:imagedata r:id="rId1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C48"/>
    <w:multiLevelType w:val="hybridMultilevel"/>
    <w:tmpl w:val="672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93985"/>
    <w:multiLevelType w:val="hybridMultilevel"/>
    <w:tmpl w:val="B936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7306"/>
    <w:multiLevelType w:val="hybridMultilevel"/>
    <w:tmpl w:val="8A5EA8AE"/>
    <w:lvl w:ilvl="0" w:tplc="CD3C1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511C3D"/>
    <w:multiLevelType w:val="hybridMultilevel"/>
    <w:tmpl w:val="3F807148"/>
    <w:lvl w:ilvl="0" w:tplc="49084C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5184C56"/>
    <w:multiLevelType w:val="hybridMultilevel"/>
    <w:tmpl w:val="290E8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4545A4"/>
    <w:multiLevelType w:val="hybridMultilevel"/>
    <w:tmpl w:val="7C8EE84C"/>
    <w:lvl w:ilvl="0" w:tplc="997A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D00AAA"/>
    <w:multiLevelType w:val="hybridMultilevel"/>
    <w:tmpl w:val="21E486B4"/>
    <w:lvl w:ilvl="0" w:tplc="F97CD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9550FB"/>
    <w:multiLevelType w:val="hybridMultilevel"/>
    <w:tmpl w:val="05B2BED0"/>
    <w:lvl w:ilvl="0" w:tplc="9326A1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>
    <w:nsid w:val="6F7C39DD"/>
    <w:multiLevelType w:val="multilevel"/>
    <w:tmpl w:val="7D58116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7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6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cs="Times New Roman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8"/>
  </w:num>
  <w:num w:numId="17">
    <w:abstractNumId w:val="14"/>
  </w:num>
  <w:num w:numId="18">
    <w:abstractNumId w:val="9"/>
  </w:num>
  <w:num w:numId="19">
    <w:abstractNumId w:val="6"/>
  </w:num>
  <w:num w:numId="20">
    <w:abstractNumId w:val="19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3754"/>
    <w:rsid w:val="00007228"/>
    <w:rsid w:val="00010039"/>
    <w:rsid w:val="000131CA"/>
    <w:rsid w:val="00015D58"/>
    <w:rsid w:val="0001767B"/>
    <w:rsid w:val="000223B0"/>
    <w:rsid w:val="00024F58"/>
    <w:rsid w:val="00026AA2"/>
    <w:rsid w:val="00030A8D"/>
    <w:rsid w:val="00031FA1"/>
    <w:rsid w:val="000365A1"/>
    <w:rsid w:val="00036874"/>
    <w:rsid w:val="00036F0D"/>
    <w:rsid w:val="000409A2"/>
    <w:rsid w:val="00042E9C"/>
    <w:rsid w:val="00044AD4"/>
    <w:rsid w:val="00046643"/>
    <w:rsid w:val="00054575"/>
    <w:rsid w:val="00054641"/>
    <w:rsid w:val="00054BA9"/>
    <w:rsid w:val="00062934"/>
    <w:rsid w:val="00063AB8"/>
    <w:rsid w:val="000660E1"/>
    <w:rsid w:val="0006675A"/>
    <w:rsid w:val="000772CE"/>
    <w:rsid w:val="00083732"/>
    <w:rsid w:val="00085FFB"/>
    <w:rsid w:val="000949F9"/>
    <w:rsid w:val="00096A77"/>
    <w:rsid w:val="000978C7"/>
    <w:rsid w:val="000A3789"/>
    <w:rsid w:val="000A5130"/>
    <w:rsid w:val="000A6052"/>
    <w:rsid w:val="000C35F9"/>
    <w:rsid w:val="000C442A"/>
    <w:rsid w:val="000C6237"/>
    <w:rsid w:val="000C62E8"/>
    <w:rsid w:val="000C652A"/>
    <w:rsid w:val="000C6B67"/>
    <w:rsid w:val="000D3457"/>
    <w:rsid w:val="000D6FB2"/>
    <w:rsid w:val="000E7152"/>
    <w:rsid w:val="000F33E4"/>
    <w:rsid w:val="000F44D4"/>
    <w:rsid w:val="000F485B"/>
    <w:rsid w:val="000F6A97"/>
    <w:rsid w:val="000F6BFA"/>
    <w:rsid w:val="001004EF"/>
    <w:rsid w:val="00100BE0"/>
    <w:rsid w:val="00110F08"/>
    <w:rsid w:val="001124A9"/>
    <w:rsid w:val="001176A7"/>
    <w:rsid w:val="00126E1C"/>
    <w:rsid w:val="001376FB"/>
    <w:rsid w:val="001401F4"/>
    <w:rsid w:val="001404FF"/>
    <w:rsid w:val="00140659"/>
    <w:rsid w:val="0014283F"/>
    <w:rsid w:val="00142A66"/>
    <w:rsid w:val="00156D24"/>
    <w:rsid w:val="00160129"/>
    <w:rsid w:val="001612F9"/>
    <w:rsid w:val="00163107"/>
    <w:rsid w:val="00163818"/>
    <w:rsid w:val="0016475A"/>
    <w:rsid w:val="00165F1D"/>
    <w:rsid w:val="001674B0"/>
    <w:rsid w:val="00167FB4"/>
    <w:rsid w:val="00170C99"/>
    <w:rsid w:val="00174B6E"/>
    <w:rsid w:val="0017664B"/>
    <w:rsid w:val="00176FFA"/>
    <w:rsid w:val="00193F60"/>
    <w:rsid w:val="00194AC7"/>
    <w:rsid w:val="001A69C7"/>
    <w:rsid w:val="001A7D6E"/>
    <w:rsid w:val="001B2F98"/>
    <w:rsid w:val="001C0DEE"/>
    <w:rsid w:val="001C19F3"/>
    <w:rsid w:val="001C2986"/>
    <w:rsid w:val="001D064B"/>
    <w:rsid w:val="001D16CD"/>
    <w:rsid w:val="001D6612"/>
    <w:rsid w:val="001E3483"/>
    <w:rsid w:val="001F4598"/>
    <w:rsid w:val="001F71C5"/>
    <w:rsid w:val="001F74EB"/>
    <w:rsid w:val="002074F0"/>
    <w:rsid w:val="00220CEF"/>
    <w:rsid w:val="002258C4"/>
    <w:rsid w:val="0022632E"/>
    <w:rsid w:val="00226924"/>
    <w:rsid w:val="002321F6"/>
    <w:rsid w:val="00242D5B"/>
    <w:rsid w:val="00247E56"/>
    <w:rsid w:val="00253865"/>
    <w:rsid w:val="00253A9B"/>
    <w:rsid w:val="002609AE"/>
    <w:rsid w:val="00265450"/>
    <w:rsid w:val="00266B95"/>
    <w:rsid w:val="00266C2B"/>
    <w:rsid w:val="00271FFE"/>
    <w:rsid w:val="00274494"/>
    <w:rsid w:val="00276089"/>
    <w:rsid w:val="00281A57"/>
    <w:rsid w:val="00287F1D"/>
    <w:rsid w:val="0029129F"/>
    <w:rsid w:val="00295F14"/>
    <w:rsid w:val="002A1923"/>
    <w:rsid w:val="002A4839"/>
    <w:rsid w:val="002A4DCF"/>
    <w:rsid w:val="002B017B"/>
    <w:rsid w:val="002B107F"/>
    <w:rsid w:val="002B5834"/>
    <w:rsid w:val="002B59DD"/>
    <w:rsid w:val="002B5BD3"/>
    <w:rsid w:val="002C1F56"/>
    <w:rsid w:val="002C4F1C"/>
    <w:rsid w:val="002D5A79"/>
    <w:rsid w:val="002D61B1"/>
    <w:rsid w:val="002D6C7B"/>
    <w:rsid w:val="002D709C"/>
    <w:rsid w:val="002E1605"/>
    <w:rsid w:val="002E1A86"/>
    <w:rsid w:val="002E37BA"/>
    <w:rsid w:val="002E4DF1"/>
    <w:rsid w:val="002E7142"/>
    <w:rsid w:val="002F6848"/>
    <w:rsid w:val="00301639"/>
    <w:rsid w:val="0030483B"/>
    <w:rsid w:val="00304914"/>
    <w:rsid w:val="00306AF1"/>
    <w:rsid w:val="00307DA1"/>
    <w:rsid w:val="003113FB"/>
    <w:rsid w:val="00314561"/>
    <w:rsid w:val="00317864"/>
    <w:rsid w:val="00321ABC"/>
    <w:rsid w:val="0032533B"/>
    <w:rsid w:val="003256BA"/>
    <w:rsid w:val="00325B1A"/>
    <w:rsid w:val="003329AD"/>
    <w:rsid w:val="00332D8A"/>
    <w:rsid w:val="00336CE6"/>
    <w:rsid w:val="00336F86"/>
    <w:rsid w:val="00347682"/>
    <w:rsid w:val="00352273"/>
    <w:rsid w:val="003578EA"/>
    <w:rsid w:val="00360361"/>
    <w:rsid w:val="003624FD"/>
    <w:rsid w:val="003643A3"/>
    <w:rsid w:val="003657DD"/>
    <w:rsid w:val="00365B5E"/>
    <w:rsid w:val="003749D9"/>
    <w:rsid w:val="00375B8A"/>
    <w:rsid w:val="00377D32"/>
    <w:rsid w:val="00382491"/>
    <w:rsid w:val="003827E4"/>
    <w:rsid w:val="003827F2"/>
    <w:rsid w:val="00384ED7"/>
    <w:rsid w:val="00391C88"/>
    <w:rsid w:val="00395618"/>
    <w:rsid w:val="003A029E"/>
    <w:rsid w:val="003A342B"/>
    <w:rsid w:val="003A3791"/>
    <w:rsid w:val="003B4B8F"/>
    <w:rsid w:val="003B7EC9"/>
    <w:rsid w:val="003C1640"/>
    <w:rsid w:val="003D162C"/>
    <w:rsid w:val="003D217B"/>
    <w:rsid w:val="003D531F"/>
    <w:rsid w:val="003E0779"/>
    <w:rsid w:val="003E14AD"/>
    <w:rsid w:val="003E2065"/>
    <w:rsid w:val="003F04B6"/>
    <w:rsid w:val="003F1230"/>
    <w:rsid w:val="003F2585"/>
    <w:rsid w:val="00400667"/>
    <w:rsid w:val="004019F3"/>
    <w:rsid w:val="00402895"/>
    <w:rsid w:val="00412477"/>
    <w:rsid w:val="00416DA0"/>
    <w:rsid w:val="004260E1"/>
    <w:rsid w:val="00426827"/>
    <w:rsid w:val="00426BEC"/>
    <w:rsid w:val="0042752A"/>
    <w:rsid w:val="00432B6C"/>
    <w:rsid w:val="004334EC"/>
    <w:rsid w:val="00435ADF"/>
    <w:rsid w:val="00436A80"/>
    <w:rsid w:val="00441343"/>
    <w:rsid w:val="004424D6"/>
    <w:rsid w:val="00443432"/>
    <w:rsid w:val="00452BAC"/>
    <w:rsid w:val="004549FF"/>
    <w:rsid w:val="00456579"/>
    <w:rsid w:val="004623ED"/>
    <w:rsid w:val="004632A9"/>
    <w:rsid w:val="004640E5"/>
    <w:rsid w:val="0046505C"/>
    <w:rsid w:val="00465EC9"/>
    <w:rsid w:val="00467C45"/>
    <w:rsid w:val="004726D4"/>
    <w:rsid w:val="004733B2"/>
    <w:rsid w:val="00485649"/>
    <w:rsid w:val="00485D03"/>
    <w:rsid w:val="0049342E"/>
    <w:rsid w:val="00493B81"/>
    <w:rsid w:val="004A5810"/>
    <w:rsid w:val="004B0A8E"/>
    <w:rsid w:val="004B11D7"/>
    <w:rsid w:val="004B376E"/>
    <w:rsid w:val="004B3B87"/>
    <w:rsid w:val="004B5208"/>
    <w:rsid w:val="004B5C0F"/>
    <w:rsid w:val="004B60F7"/>
    <w:rsid w:val="004B7FD5"/>
    <w:rsid w:val="004C0734"/>
    <w:rsid w:val="004C2B39"/>
    <w:rsid w:val="004C6B6F"/>
    <w:rsid w:val="004C7B65"/>
    <w:rsid w:val="004D2CA7"/>
    <w:rsid w:val="004D3A0D"/>
    <w:rsid w:val="004D583B"/>
    <w:rsid w:val="004D602D"/>
    <w:rsid w:val="004D68B3"/>
    <w:rsid w:val="004E0005"/>
    <w:rsid w:val="004E19CB"/>
    <w:rsid w:val="004E1BE7"/>
    <w:rsid w:val="004E3EE8"/>
    <w:rsid w:val="004F01BB"/>
    <w:rsid w:val="00500EC1"/>
    <w:rsid w:val="005011D5"/>
    <w:rsid w:val="00502164"/>
    <w:rsid w:val="00510757"/>
    <w:rsid w:val="00515F55"/>
    <w:rsid w:val="00516BEB"/>
    <w:rsid w:val="00520612"/>
    <w:rsid w:val="005237BB"/>
    <w:rsid w:val="00526638"/>
    <w:rsid w:val="00527BE4"/>
    <w:rsid w:val="00534A6F"/>
    <w:rsid w:val="005365EB"/>
    <w:rsid w:val="00536887"/>
    <w:rsid w:val="005373C2"/>
    <w:rsid w:val="00541560"/>
    <w:rsid w:val="005427D2"/>
    <w:rsid w:val="005431C1"/>
    <w:rsid w:val="00544175"/>
    <w:rsid w:val="005445A7"/>
    <w:rsid w:val="005446FB"/>
    <w:rsid w:val="0054672D"/>
    <w:rsid w:val="00546CE8"/>
    <w:rsid w:val="0054701E"/>
    <w:rsid w:val="005475E4"/>
    <w:rsid w:val="0055224F"/>
    <w:rsid w:val="00552A40"/>
    <w:rsid w:val="00557CE8"/>
    <w:rsid w:val="0056141F"/>
    <w:rsid w:val="00562A07"/>
    <w:rsid w:val="00571829"/>
    <w:rsid w:val="0057490F"/>
    <w:rsid w:val="00574AFE"/>
    <w:rsid w:val="00575C69"/>
    <w:rsid w:val="00577C7E"/>
    <w:rsid w:val="00592CF5"/>
    <w:rsid w:val="005942C5"/>
    <w:rsid w:val="005965E7"/>
    <w:rsid w:val="005A509A"/>
    <w:rsid w:val="005B7553"/>
    <w:rsid w:val="005C304C"/>
    <w:rsid w:val="005C3C05"/>
    <w:rsid w:val="005C5267"/>
    <w:rsid w:val="005C732C"/>
    <w:rsid w:val="005E0314"/>
    <w:rsid w:val="005E1FDD"/>
    <w:rsid w:val="005E3473"/>
    <w:rsid w:val="005F6BDD"/>
    <w:rsid w:val="00603114"/>
    <w:rsid w:val="00604B11"/>
    <w:rsid w:val="006053D2"/>
    <w:rsid w:val="00610AD3"/>
    <w:rsid w:val="00614E3C"/>
    <w:rsid w:val="00620711"/>
    <w:rsid w:val="006234C2"/>
    <w:rsid w:val="00626204"/>
    <w:rsid w:val="00634E5C"/>
    <w:rsid w:val="00634EA0"/>
    <w:rsid w:val="00636D36"/>
    <w:rsid w:val="00641E95"/>
    <w:rsid w:val="006426D3"/>
    <w:rsid w:val="0064347B"/>
    <w:rsid w:val="00643E9D"/>
    <w:rsid w:val="0064759D"/>
    <w:rsid w:val="00654C18"/>
    <w:rsid w:val="0066227D"/>
    <w:rsid w:val="0066596A"/>
    <w:rsid w:val="006677F3"/>
    <w:rsid w:val="00676C79"/>
    <w:rsid w:val="00677AD7"/>
    <w:rsid w:val="00682EA1"/>
    <w:rsid w:val="00685645"/>
    <w:rsid w:val="00685F06"/>
    <w:rsid w:val="00690D45"/>
    <w:rsid w:val="006943FF"/>
    <w:rsid w:val="00694A0C"/>
    <w:rsid w:val="006A0CBB"/>
    <w:rsid w:val="006A2935"/>
    <w:rsid w:val="006A36B1"/>
    <w:rsid w:val="006A381C"/>
    <w:rsid w:val="006A51CF"/>
    <w:rsid w:val="006A581E"/>
    <w:rsid w:val="006B481B"/>
    <w:rsid w:val="006B62C3"/>
    <w:rsid w:val="006C280F"/>
    <w:rsid w:val="006D45F0"/>
    <w:rsid w:val="006D681F"/>
    <w:rsid w:val="006E0582"/>
    <w:rsid w:val="006E18F5"/>
    <w:rsid w:val="006E1D02"/>
    <w:rsid w:val="006E3C8F"/>
    <w:rsid w:val="006E460C"/>
    <w:rsid w:val="006E575A"/>
    <w:rsid w:val="006F0CC4"/>
    <w:rsid w:val="006F1CEB"/>
    <w:rsid w:val="006F3300"/>
    <w:rsid w:val="006F3330"/>
    <w:rsid w:val="006F5268"/>
    <w:rsid w:val="00706373"/>
    <w:rsid w:val="00706DE0"/>
    <w:rsid w:val="007103F2"/>
    <w:rsid w:val="00713799"/>
    <w:rsid w:val="00717480"/>
    <w:rsid w:val="0072114C"/>
    <w:rsid w:val="0072358E"/>
    <w:rsid w:val="00725093"/>
    <w:rsid w:val="0072753C"/>
    <w:rsid w:val="00735438"/>
    <w:rsid w:val="00741BED"/>
    <w:rsid w:val="00745B99"/>
    <w:rsid w:val="00745BA4"/>
    <w:rsid w:val="00747066"/>
    <w:rsid w:val="00755F84"/>
    <w:rsid w:val="00756018"/>
    <w:rsid w:val="007608DE"/>
    <w:rsid w:val="00763C72"/>
    <w:rsid w:val="00763DCA"/>
    <w:rsid w:val="007707DA"/>
    <w:rsid w:val="007713A8"/>
    <w:rsid w:val="00775DC6"/>
    <w:rsid w:val="00776424"/>
    <w:rsid w:val="00777DAD"/>
    <w:rsid w:val="0078216E"/>
    <w:rsid w:val="00794828"/>
    <w:rsid w:val="00797CBF"/>
    <w:rsid w:val="00797D2A"/>
    <w:rsid w:val="007A1571"/>
    <w:rsid w:val="007A20BE"/>
    <w:rsid w:val="007A419C"/>
    <w:rsid w:val="007A42E8"/>
    <w:rsid w:val="007A5838"/>
    <w:rsid w:val="007A58AE"/>
    <w:rsid w:val="007A66FE"/>
    <w:rsid w:val="007A7E27"/>
    <w:rsid w:val="007C37B1"/>
    <w:rsid w:val="007C65AE"/>
    <w:rsid w:val="007C6CC2"/>
    <w:rsid w:val="007D27EC"/>
    <w:rsid w:val="007D3AAD"/>
    <w:rsid w:val="007F42DC"/>
    <w:rsid w:val="007F745D"/>
    <w:rsid w:val="00802F76"/>
    <w:rsid w:val="00806472"/>
    <w:rsid w:val="00807C9D"/>
    <w:rsid w:val="00810287"/>
    <w:rsid w:val="00811FD6"/>
    <w:rsid w:val="00812D6C"/>
    <w:rsid w:val="00812F4A"/>
    <w:rsid w:val="0081405E"/>
    <w:rsid w:val="00822464"/>
    <w:rsid w:val="00831AD5"/>
    <w:rsid w:val="0083455F"/>
    <w:rsid w:val="00843FDD"/>
    <w:rsid w:val="00844AF8"/>
    <w:rsid w:val="00847C7B"/>
    <w:rsid w:val="0085205A"/>
    <w:rsid w:val="0085485F"/>
    <w:rsid w:val="008558B5"/>
    <w:rsid w:val="00855CF4"/>
    <w:rsid w:val="00860F7A"/>
    <w:rsid w:val="0086146D"/>
    <w:rsid w:val="00861817"/>
    <w:rsid w:val="00861927"/>
    <w:rsid w:val="00862394"/>
    <w:rsid w:val="00862A9F"/>
    <w:rsid w:val="00872F4A"/>
    <w:rsid w:val="00873DD6"/>
    <w:rsid w:val="008802B9"/>
    <w:rsid w:val="00880BAD"/>
    <w:rsid w:val="0088347B"/>
    <w:rsid w:val="008849F4"/>
    <w:rsid w:val="00890258"/>
    <w:rsid w:val="008912E0"/>
    <w:rsid w:val="008A1729"/>
    <w:rsid w:val="008A3C99"/>
    <w:rsid w:val="008A64AF"/>
    <w:rsid w:val="008B0648"/>
    <w:rsid w:val="008B59EC"/>
    <w:rsid w:val="008C073F"/>
    <w:rsid w:val="008C1500"/>
    <w:rsid w:val="008C1A65"/>
    <w:rsid w:val="008C58C9"/>
    <w:rsid w:val="008D227D"/>
    <w:rsid w:val="008D39B5"/>
    <w:rsid w:val="008D3E1B"/>
    <w:rsid w:val="008E00AB"/>
    <w:rsid w:val="008E1880"/>
    <w:rsid w:val="008E2303"/>
    <w:rsid w:val="008E2504"/>
    <w:rsid w:val="008E353E"/>
    <w:rsid w:val="008E52E6"/>
    <w:rsid w:val="008E6573"/>
    <w:rsid w:val="008E6F4D"/>
    <w:rsid w:val="008E7878"/>
    <w:rsid w:val="008E7D26"/>
    <w:rsid w:val="008E7E90"/>
    <w:rsid w:val="008E7EB0"/>
    <w:rsid w:val="00901B1F"/>
    <w:rsid w:val="00903A59"/>
    <w:rsid w:val="009147FF"/>
    <w:rsid w:val="0092138C"/>
    <w:rsid w:val="00923C56"/>
    <w:rsid w:val="0093742F"/>
    <w:rsid w:val="009412C3"/>
    <w:rsid w:val="009436CE"/>
    <w:rsid w:val="00943D3F"/>
    <w:rsid w:val="00945DE2"/>
    <w:rsid w:val="0096111E"/>
    <w:rsid w:val="00967CA5"/>
    <w:rsid w:val="00973B9F"/>
    <w:rsid w:val="00976F34"/>
    <w:rsid w:val="0098500A"/>
    <w:rsid w:val="009962E5"/>
    <w:rsid w:val="009A0937"/>
    <w:rsid w:val="009A0DF9"/>
    <w:rsid w:val="009A1D24"/>
    <w:rsid w:val="009A2619"/>
    <w:rsid w:val="009A47DC"/>
    <w:rsid w:val="009B6393"/>
    <w:rsid w:val="009C063B"/>
    <w:rsid w:val="009C12D7"/>
    <w:rsid w:val="009C1FC8"/>
    <w:rsid w:val="009C3929"/>
    <w:rsid w:val="009C3ACC"/>
    <w:rsid w:val="009C45EC"/>
    <w:rsid w:val="009C603C"/>
    <w:rsid w:val="009C62B0"/>
    <w:rsid w:val="009D52E6"/>
    <w:rsid w:val="009D5E5B"/>
    <w:rsid w:val="009E71AD"/>
    <w:rsid w:val="009E72A2"/>
    <w:rsid w:val="009E73AD"/>
    <w:rsid w:val="009F319A"/>
    <w:rsid w:val="009F6260"/>
    <w:rsid w:val="009F6E55"/>
    <w:rsid w:val="00A00579"/>
    <w:rsid w:val="00A10D1E"/>
    <w:rsid w:val="00A12A48"/>
    <w:rsid w:val="00A201E9"/>
    <w:rsid w:val="00A22BF3"/>
    <w:rsid w:val="00A263EF"/>
    <w:rsid w:val="00A27031"/>
    <w:rsid w:val="00A27712"/>
    <w:rsid w:val="00A30E94"/>
    <w:rsid w:val="00A323AF"/>
    <w:rsid w:val="00A326E7"/>
    <w:rsid w:val="00A42DF4"/>
    <w:rsid w:val="00A54711"/>
    <w:rsid w:val="00A54BED"/>
    <w:rsid w:val="00A56F77"/>
    <w:rsid w:val="00A6664A"/>
    <w:rsid w:val="00A6788F"/>
    <w:rsid w:val="00A72CB7"/>
    <w:rsid w:val="00A72F60"/>
    <w:rsid w:val="00A77DC9"/>
    <w:rsid w:val="00A80932"/>
    <w:rsid w:val="00A81E29"/>
    <w:rsid w:val="00A85284"/>
    <w:rsid w:val="00A863F7"/>
    <w:rsid w:val="00A86D68"/>
    <w:rsid w:val="00A948A9"/>
    <w:rsid w:val="00AA3574"/>
    <w:rsid w:val="00AA3A5D"/>
    <w:rsid w:val="00AA5C69"/>
    <w:rsid w:val="00AB132E"/>
    <w:rsid w:val="00AB3829"/>
    <w:rsid w:val="00AB4D85"/>
    <w:rsid w:val="00AC39FB"/>
    <w:rsid w:val="00AC62C1"/>
    <w:rsid w:val="00AD0427"/>
    <w:rsid w:val="00AD1ED4"/>
    <w:rsid w:val="00AE041B"/>
    <w:rsid w:val="00AF21FD"/>
    <w:rsid w:val="00AF3CCA"/>
    <w:rsid w:val="00AF5160"/>
    <w:rsid w:val="00B05B72"/>
    <w:rsid w:val="00B10FAC"/>
    <w:rsid w:val="00B138AC"/>
    <w:rsid w:val="00B15201"/>
    <w:rsid w:val="00B175A8"/>
    <w:rsid w:val="00B17B70"/>
    <w:rsid w:val="00B22CC5"/>
    <w:rsid w:val="00B22DB4"/>
    <w:rsid w:val="00B25454"/>
    <w:rsid w:val="00B26325"/>
    <w:rsid w:val="00B300EA"/>
    <w:rsid w:val="00B33ECA"/>
    <w:rsid w:val="00B33ED9"/>
    <w:rsid w:val="00B40464"/>
    <w:rsid w:val="00B418F4"/>
    <w:rsid w:val="00B46626"/>
    <w:rsid w:val="00B5125B"/>
    <w:rsid w:val="00B56DAB"/>
    <w:rsid w:val="00B57B88"/>
    <w:rsid w:val="00B65C9F"/>
    <w:rsid w:val="00B77296"/>
    <w:rsid w:val="00B81C67"/>
    <w:rsid w:val="00B824B5"/>
    <w:rsid w:val="00B82B0F"/>
    <w:rsid w:val="00B84547"/>
    <w:rsid w:val="00B92A49"/>
    <w:rsid w:val="00BA0711"/>
    <w:rsid w:val="00BA27EA"/>
    <w:rsid w:val="00BA2CEB"/>
    <w:rsid w:val="00BA495B"/>
    <w:rsid w:val="00BA6DC5"/>
    <w:rsid w:val="00BA7CAB"/>
    <w:rsid w:val="00BB042E"/>
    <w:rsid w:val="00BB2F8A"/>
    <w:rsid w:val="00BC19AF"/>
    <w:rsid w:val="00BC760C"/>
    <w:rsid w:val="00BD30FE"/>
    <w:rsid w:val="00BD44DB"/>
    <w:rsid w:val="00BD6D56"/>
    <w:rsid w:val="00BE6529"/>
    <w:rsid w:val="00BE7F64"/>
    <w:rsid w:val="00BF0029"/>
    <w:rsid w:val="00BF0207"/>
    <w:rsid w:val="00BF0CB5"/>
    <w:rsid w:val="00BF3BA6"/>
    <w:rsid w:val="00BF5D96"/>
    <w:rsid w:val="00BF799B"/>
    <w:rsid w:val="00C005FE"/>
    <w:rsid w:val="00C06268"/>
    <w:rsid w:val="00C13122"/>
    <w:rsid w:val="00C141CF"/>
    <w:rsid w:val="00C142E7"/>
    <w:rsid w:val="00C2018B"/>
    <w:rsid w:val="00C21EDF"/>
    <w:rsid w:val="00C24923"/>
    <w:rsid w:val="00C2517F"/>
    <w:rsid w:val="00C252DC"/>
    <w:rsid w:val="00C26EF4"/>
    <w:rsid w:val="00C275A6"/>
    <w:rsid w:val="00C3026D"/>
    <w:rsid w:val="00C3291E"/>
    <w:rsid w:val="00C3415F"/>
    <w:rsid w:val="00C41B19"/>
    <w:rsid w:val="00C4294A"/>
    <w:rsid w:val="00C5632D"/>
    <w:rsid w:val="00C57BE6"/>
    <w:rsid w:val="00C610FB"/>
    <w:rsid w:val="00C635F8"/>
    <w:rsid w:val="00C64792"/>
    <w:rsid w:val="00C65F68"/>
    <w:rsid w:val="00C712AE"/>
    <w:rsid w:val="00C72B7A"/>
    <w:rsid w:val="00C809E9"/>
    <w:rsid w:val="00C80BE3"/>
    <w:rsid w:val="00C81AD5"/>
    <w:rsid w:val="00C826A9"/>
    <w:rsid w:val="00C84BA9"/>
    <w:rsid w:val="00C87BC8"/>
    <w:rsid w:val="00C95BD9"/>
    <w:rsid w:val="00C95F55"/>
    <w:rsid w:val="00CA0720"/>
    <w:rsid w:val="00CA2825"/>
    <w:rsid w:val="00CA4D50"/>
    <w:rsid w:val="00CB37D9"/>
    <w:rsid w:val="00CB4FA1"/>
    <w:rsid w:val="00CB69AE"/>
    <w:rsid w:val="00CC159C"/>
    <w:rsid w:val="00CC1D05"/>
    <w:rsid w:val="00CC3113"/>
    <w:rsid w:val="00CD0FD5"/>
    <w:rsid w:val="00CD1232"/>
    <w:rsid w:val="00CE1645"/>
    <w:rsid w:val="00CE1965"/>
    <w:rsid w:val="00CE25C9"/>
    <w:rsid w:val="00CF24ED"/>
    <w:rsid w:val="00CF74B4"/>
    <w:rsid w:val="00D00F9E"/>
    <w:rsid w:val="00D01E91"/>
    <w:rsid w:val="00D046DD"/>
    <w:rsid w:val="00D053CF"/>
    <w:rsid w:val="00D10E0E"/>
    <w:rsid w:val="00D11176"/>
    <w:rsid w:val="00D15B61"/>
    <w:rsid w:val="00D161FB"/>
    <w:rsid w:val="00D21950"/>
    <w:rsid w:val="00D2668E"/>
    <w:rsid w:val="00D33333"/>
    <w:rsid w:val="00D33B0B"/>
    <w:rsid w:val="00D37EB9"/>
    <w:rsid w:val="00D4021C"/>
    <w:rsid w:val="00D4029F"/>
    <w:rsid w:val="00D4035A"/>
    <w:rsid w:val="00D43241"/>
    <w:rsid w:val="00D45017"/>
    <w:rsid w:val="00D46308"/>
    <w:rsid w:val="00D53F2B"/>
    <w:rsid w:val="00D5718E"/>
    <w:rsid w:val="00D57893"/>
    <w:rsid w:val="00D63A67"/>
    <w:rsid w:val="00D6493D"/>
    <w:rsid w:val="00D667CE"/>
    <w:rsid w:val="00D668D1"/>
    <w:rsid w:val="00D75C27"/>
    <w:rsid w:val="00D778C7"/>
    <w:rsid w:val="00D84170"/>
    <w:rsid w:val="00D861A7"/>
    <w:rsid w:val="00D913FD"/>
    <w:rsid w:val="00D93B38"/>
    <w:rsid w:val="00D96B1C"/>
    <w:rsid w:val="00DB32DA"/>
    <w:rsid w:val="00DB3342"/>
    <w:rsid w:val="00DB3CF3"/>
    <w:rsid w:val="00DB4C67"/>
    <w:rsid w:val="00DC11A1"/>
    <w:rsid w:val="00DC3D51"/>
    <w:rsid w:val="00DC4B3A"/>
    <w:rsid w:val="00DD06E3"/>
    <w:rsid w:val="00DD0E42"/>
    <w:rsid w:val="00DD42EB"/>
    <w:rsid w:val="00DD662E"/>
    <w:rsid w:val="00DE534A"/>
    <w:rsid w:val="00DF17FF"/>
    <w:rsid w:val="00DF7C23"/>
    <w:rsid w:val="00E007F1"/>
    <w:rsid w:val="00E0504E"/>
    <w:rsid w:val="00E068B7"/>
    <w:rsid w:val="00E1242C"/>
    <w:rsid w:val="00E1628D"/>
    <w:rsid w:val="00E2134B"/>
    <w:rsid w:val="00E2711E"/>
    <w:rsid w:val="00E27A9C"/>
    <w:rsid w:val="00E27CE2"/>
    <w:rsid w:val="00E349A8"/>
    <w:rsid w:val="00E437B9"/>
    <w:rsid w:val="00E44204"/>
    <w:rsid w:val="00E46266"/>
    <w:rsid w:val="00E5040F"/>
    <w:rsid w:val="00E51AEC"/>
    <w:rsid w:val="00E53AFC"/>
    <w:rsid w:val="00E54B40"/>
    <w:rsid w:val="00E6065E"/>
    <w:rsid w:val="00E60DB1"/>
    <w:rsid w:val="00E61765"/>
    <w:rsid w:val="00E7002F"/>
    <w:rsid w:val="00E736A5"/>
    <w:rsid w:val="00E73E3E"/>
    <w:rsid w:val="00E7458B"/>
    <w:rsid w:val="00E753D4"/>
    <w:rsid w:val="00E86A3F"/>
    <w:rsid w:val="00E87703"/>
    <w:rsid w:val="00E90C3F"/>
    <w:rsid w:val="00E90F30"/>
    <w:rsid w:val="00E91B93"/>
    <w:rsid w:val="00E96474"/>
    <w:rsid w:val="00EA3A19"/>
    <w:rsid w:val="00EA7D25"/>
    <w:rsid w:val="00EB6E6D"/>
    <w:rsid w:val="00EC2B41"/>
    <w:rsid w:val="00EC735E"/>
    <w:rsid w:val="00ED2103"/>
    <w:rsid w:val="00ED54E4"/>
    <w:rsid w:val="00ED73EF"/>
    <w:rsid w:val="00EE1439"/>
    <w:rsid w:val="00EE26FC"/>
    <w:rsid w:val="00EE32E4"/>
    <w:rsid w:val="00EE5A0C"/>
    <w:rsid w:val="00F05400"/>
    <w:rsid w:val="00F05D3C"/>
    <w:rsid w:val="00F06BA6"/>
    <w:rsid w:val="00F119A0"/>
    <w:rsid w:val="00F12D46"/>
    <w:rsid w:val="00F239C0"/>
    <w:rsid w:val="00F33901"/>
    <w:rsid w:val="00F36917"/>
    <w:rsid w:val="00F37642"/>
    <w:rsid w:val="00F37FB4"/>
    <w:rsid w:val="00F438A2"/>
    <w:rsid w:val="00F43D40"/>
    <w:rsid w:val="00F442ED"/>
    <w:rsid w:val="00F45009"/>
    <w:rsid w:val="00F54A1C"/>
    <w:rsid w:val="00F5625D"/>
    <w:rsid w:val="00F6187C"/>
    <w:rsid w:val="00F64613"/>
    <w:rsid w:val="00F66DB5"/>
    <w:rsid w:val="00F66E7E"/>
    <w:rsid w:val="00F6784D"/>
    <w:rsid w:val="00F825EB"/>
    <w:rsid w:val="00F84F99"/>
    <w:rsid w:val="00F86100"/>
    <w:rsid w:val="00F86C0E"/>
    <w:rsid w:val="00F90036"/>
    <w:rsid w:val="00F932EF"/>
    <w:rsid w:val="00F970B8"/>
    <w:rsid w:val="00FA7458"/>
    <w:rsid w:val="00FB11BA"/>
    <w:rsid w:val="00FB4577"/>
    <w:rsid w:val="00FC04B8"/>
    <w:rsid w:val="00FC26FC"/>
    <w:rsid w:val="00FC555D"/>
    <w:rsid w:val="00FD09FE"/>
    <w:rsid w:val="00FD1715"/>
    <w:rsid w:val="00FD3DDA"/>
    <w:rsid w:val="00FD5AD9"/>
    <w:rsid w:val="00FE02DA"/>
    <w:rsid w:val="00FE2331"/>
    <w:rsid w:val="00FE738E"/>
    <w:rsid w:val="00FF0FF1"/>
    <w:rsid w:val="00FF21CB"/>
    <w:rsid w:val="00FF3148"/>
    <w:rsid w:val="00FF420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4D68B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4D68B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D68B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D68B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4D68B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4D68B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D68B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D68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3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72.25.7.8/" TargetMode="External"/><Relationship Id="rId18" Type="http://schemas.openxmlformats.org/officeDocument/2006/relationships/hyperlink" Target="http://172.25.7.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172.25.7.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2.25.7.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172.25.7.8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172.25.7.8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DE26-5AE4-44FC-B271-286F345B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36</Pages>
  <Words>9143</Words>
  <Characters>52117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23</cp:revision>
  <cp:lastPrinted>2025-12-29T22:37:00Z</cp:lastPrinted>
  <dcterms:created xsi:type="dcterms:W3CDTF">2025-02-15T09:03:00Z</dcterms:created>
  <dcterms:modified xsi:type="dcterms:W3CDTF">2025-12-30T12:21:00Z</dcterms:modified>
</cp:coreProperties>
</file>